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AE67A" w14:textId="77777777" w:rsidR="008A6A19" w:rsidRDefault="0094025A">
      <w:pPr>
        <w:pStyle w:val="Standard"/>
        <w:tabs>
          <w:tab w:val="left" w:pos="2268"/>
        </w:tabs>
        <w:spacing w:after="120" w:line="240" w:lineRule="auto"/>
        <w:jc w:val="right"/>
        <w:rPr>
          <w:rFonts w:ascii="Arial Narrow" w:hAnsi="Arial Narrow" w:cs="Arial"/>
          <w:b/>
        </w:rPr>
      </w:pPr>
      <w:r>
        <w:rPr>
          <w:rFonts w:ascii="Arial Narrow" w:hAnsi="Arial Narrow" w:cs="Arial"/>
          <w:b/>
        </w:rPr>
        <w:t>Załącznik nr 7</w:t>
      </w:r>
    </w:p>
    <w:p w14:paraId="50A89FD3" w14:textId="050A206E" w:rsidR="008A6A19" w:rsidRDefault="0094025A">
      <w:pPr>
        <w:pStyle w:val="Standard"/>
        <w:tabs>
          <w:tab w:val="left" w:pos="2268"/>
        </w:tabs>
        <w:spacing w:after="120" w:line="240" w:lineRule="auto"/>
        <w:jc w:val="center"/>
      </w:pPr>
      <w:r>
        <w:rPr>
          <w:rFonts w:ascii="Arial Narrow" w:hAnsi="Arial Narrow" w:cs="Arial"/>
          <w:b/>
          <w:i/>
        </w:rPr>
        <w:t xml:space="preserve">- PROJEKT – </w:t>
      </w:r>
      <w:r>
        <w:rPr>
          <w:rFonts w:ascii="Arial Narrow" w:hAnsi="Arial Narrow" w:cs="Arial"/>
          <w:b/>
          <w:i/>
          <w:color w:val="FF0000"/>
        </w:rPr>
        <w:t xml:space="preserve"> </w:t>
      </w:r>
    </w:p>
    <w:p w14:paraId="700842C2" w14:textId="176008D2" w:rsidR="008A6A19" w:rsidRDefault="0094025A">
      <w:pPr>
        <w:pStyle w:val="Standard"/>
        <w:tabs>
          <w:tab w:val="left" w:pos="2268"/>
        </w:tabs>
        <w:spacing w:after="120" w:line="240" w:lineRule="auto"/>
        <w:jc w:val="center"/>
      </w:pPr>
      <w:r>
        <w:rPr>
          <w:rFonts w:ascii="Arial Narrow" w:hAnsi="Arial Narrow" w:cs="Arial"/>
          <w:b/>
        </w:rPr>
        <w:t>UMOWA</w:t>
      </w:r>
      <w:r>
        <w:rPr>
          <w:rFonts w:ascii="Arial Narrow" w:eastAsia="Arial" w:hAnsi="Arial Narrow" w:cs="Arial"/>
          <w:b/>
        </w:rPr>
        <w:t xml:space="preserve"> </w:t>
      </w:r>
      <w:r>
        <w:rPr>
          <w:rFonts w:ascii="Arial Narrow" w:hAnsi="Arial Narrow" w:cs="Arial"/>
          <w:b/>
        </w:rPr>
        <w:t>Nr</w:t>
      </w:r>
      <w:r>
        <w:rPr>
          <w:rFonts w:ascii="Arial Narrow" w:eastAsia="Arial" w:hAnsi="Arial Narrow" w:cs="Arial"/>
          <w:b/>
        </w:rPr>
        <w:t xml:space="preserve"> </w:t>
      </w:r>
      <w:r w:rsidR="00753EA3">
        <w:rPr>
          <w:rFonts w:ascii="Arial Narrow" w:eastAsia="Arial" w:hAnsi="Arial Narrow" w:cs="Arial"/>
          <w:b/>
        </w:rPr>
        <w:t>RRG.272.1.2.2026.AS</w:t>
      </w:r>
    </w:p>
    <w:p w14:paraId="07F5F5E8" w14:textId="21281E23" w:rsidR="008A6A19" w:rsidRDefault="0095756D" w:rsidP="0095756D">
      <w:pPr>
        <w:pStyle w:val="Standard"/>
        <w:tabs>
          <w:tab w:val="left" w:pos="2268"/>
          <w:tab w:val="left" w:pos="7951"/>
        </w:tabs>
        <w:spacing w:after="120" w:line="240" w:lineRule="auto"/>
        <w:rPr>
          <w:rFonts w:ascii="Arial Narrow" w:hAnsi="Arial Narrow" w:cs="Arial"/>
        </w:rPr>
      </w:pPr>
      <w:r>
        <w:rPr>
          <w:rFonts w:ascii="Arial Narrow" w:hAnsi="Arial Narrow" w:cs="Arial"/>
        </w:rPr>
        <w:tab/>
      </w:r>
      <w:r>
        <w:rPr>
          <w:rFonts w:ascii="Arial Narrow" w:hAnsi="Arial Narrow" w:cs="Arial"/>
        </w:rPr>
        <w:tab/>
      </w:r>
    </w:p>
    <w:p w14:paraId="313E05E0" w14:textId="77777777" w:rsidR="00953B6A" w:rsidRDefault="0094025A">
      <w:pPr>
        <w:pStyle w:val="Standard"/>
        <w:spacing w:after="120" w:line="240" w:lineRule="auto"/>
        <w:jc w:val="both"/>
        <w:rPr>
          <w:rFonts w:ascii="Arial Narrow" w:eastAsia="Arial" w:hAnsi="Arial Narrow" w:cs="Arial"/>
        </w:rPr>
      </w:pPr>
      <w:r>
        <w:rPr>
          <w:rFonts w:ascii="Arial Narrow" w:hAnsi="Arial Narrow" w:cs="Arial"/>
        </w:rPr>
        <w:t>zawarta</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dniu</w:t>
      </w:r>
      <w:r>
        <w:rPr>
          <w:rFonts w:ascii="Arial Narrow" w:eastAsia="Arial" w:hAnsi="Arial Narrow" w:cs="Arial"/>
        </w:rPr>
        <w:t xml:space="preserve"> ……………………</w:t>
      </w:r>
      <w:r>
        <w:rPr>
          <w:rFonts w:ascii="Arial Narrow" w:hAnsi="Arial Narrow" w:cs="Arial"/>
        </w:rPr>
        <w:t>..</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Jaworniku</w:t>
      </w:r>
      <w:r>
        <w:rPr>
          <w:rFonts w:ascii="Arial Narrow" w:eastAsia="Arial" w:hAnsi="Arial Narrow" w:cs="Arial"/>
        </w:rPr>
        <w:t xml:space="preserve"> </w:t>
      </w:r>
      <w:r>
        <w:rPr>
          <w:rFonts w:ascii="Arial Narrow" w:hAnsi="Arial Narrow" w:cs="Arial"/>
        </w:rPr>
        <w:t>Polskim</w:t>
      </w:r>
      <w:r>
        <w:rPr>
          <w:rFonts w:ascii="Arial Narrow" w:eastAsia="Arial" w:hAnsi="Arial Narrow" w:cs="Arial"/>
        </w:rPr>
        <w:t xml:space="preserve"> </w:t>
      </w:r>
      <w:r>
        <w:rPr>
          <w:rFonts w:ascii="Arial Narrow" w:hAnsi="Arial Narrow" w:cs="Arial"/>
        </w:rPr>
        <w:t>pomiędzy:</w:t>
      </w:r>
      <w:r>
        <w:rPr>
          <w:rFonts w:ascii="Arial Narrow" w:eastAsia="Arial" w:hAnsi="Arial Narrow" w:cs="Arial"/>
        </w:rPr>
        <w:t xml:space="preserve"> </w:t>
      </w:r>
    </w:p>
    <w:p w14:paraId="01E76847" w14:textId="6451CD4E" w:rsidR="008A6A19" w:rsidRDefault="0094025A">
      <w:pPr>
        <w:pStyle w:val="Standard"/>
        <w:spacing w:after="120" w:line="240" w:lineRule="auto"/>
        <w:jc w:val="both"/>
      </w:pPr>
      <w:r>
        <w:rPr>
          <w:rFonts w:ascii="Arial Narrow" w:eastAsia="Arial" w:hAnsi="Arial Narrow" w:cs="Arial"/>
          <w:b/>
        </w:rPr>
        <w:t>MIASTEM I</w:t>
      </w:r>
      <w:r>
        <w:rPr>
          <w:rFonts w:ascii="Arial Narrow" w:eastAsia="Arial" w:hAnsi="Arial Narrow" w:cs="Arial"/>
        </w:rPr>
        <w:t xml:space="preserve"> </w:t>
      </w:r>
      <w:r>
        <w:rPr>
          <w:rFonts w:ascii="Arial Narrow" w:hAnsi="Arial Narrow" w:cs="Arial"/>
          <w:b/>
        </w:rPr>
        <w:t>GMINĄ</w:t>
      </w:r>
      <w:r>
        <w:rPr>
          <w:rFonts w:ascii="Arial Narrow" w:eastAsia="Arial" w:hAnsi="Arial Narrow" w:cs="Arial"/>
          <w:b/>
        </w:rPr>
        <w:t xml:space="preserve"> </w:t>
      </w:r>
      <w:r>
        <w:rPr>
          <w:rFonts w:ascii="Arial Narrow" w:hAnsi="Arial Narrow" w:cs="Arial"/>
          <w:b/>
        </w:rPr>
        <w:t>JAWORNIK</w:t>
      </w:r>
      <w:r>
        <w:rPr>
          <w:rFonts w:ascii="Arial Narrow" w:eastAsia="Arial" w:hAnsi="Arial Narrow" w:cs="Arial"/>
          <w:b/>
        </w:rPr>
        <w:t xml:space="preserve"> </w:t>
      </w:r>
      <w:r>
        <w:rPr>
          <w:rFonts w:ascii="Arial Narrow" w:hAnsi="Arial Narrow" w:cs="Arial"/>
          <w:b/>
        </w:rPr>
        <w:t>POLSKI,</w:t>
      </w:r>
    </w:p>
    <w:p w14:paraId="09572846" w14:textId="77777777" w:rsidR="00953B6A" w:rsidRDefault="0094025A">
      <w:pPr>
        <w:pStyle w:val="Standard"/>
        <w:spacing w:after="120" w:line="240" w:lineRule="auto"/>
        <w:jc w:val="both"/>
        <w:rPr>
          <w:rFonts w:ascii="Arial Narrow" w:eastAsia="Arial" w:hAnsi="Arial Narrow" w:cs="Arial"/>
          <w:b/>
        </w:rPr>
      </w:pPr>
      <w:r>
        <w:rPr>
          <w:rFonts w:ascii="Arial Narrow" w:hAnsi="Arial Narrow" w:cs="Arial"/>
          <w:b/>
        </w:rPr>
        <w:t xml:space="preserve">ul. Rynek 30, 37-232 Jawornik Polski , </w:t>
      </w:r>
      <w:r>
        <w:rPr>
          <w:rFonts w:ascii="Arial Narrow" w:hAnsi="Arial Narrow" w:cs="Arial"/>
        </w:rPr>
        <w:t>NIP:</w:t>
      </w:r>
      <w:r>
        <w:rPr>
          <w:rFonts w:ascii="Arial Narrow" w:eastAsia="Arial" w:hAnsi="Arial Narrow" w:cs="Arial"/>
        </w:rPr>
        <w:t xml:space="preserve"> </w:t>
      </w:r>
      <w:r>
        <w:rPr>
          <w:rFonts w:ascii="Arial Narrow" w:hAnsi="Arial Narrow" w:cs="Arial"/>
        </w:rPr>
        <w:t>794-170-33-41,</w:t>
      </w:r>
      <w:r>
        <w:rPr>
          <w:rFonts w:ascii="Arial Narrow" w:eastAsia="Arial" w:hAnsi="Arial Narrow" w:cs="Arial"/>
        </w:rPr>
        <w:t xml:space="preserve"> </w:t>
      </w:r>
      <w:r>
        <w:rPr>
          <w:rFonts w:ascii="Arial Narrow" w:hAnsi="Arial Narrow" w:cs="Arial"/>
        </w:rPr>
        <w:t>Regon:</w:t>
      </w:r>
      <w:r>
        <w:rPr>
          <w:rFonts w:ascii="Arial Narrow" w:eastAsia="Arial" w:hAnsi="Arial Narrow" w:cs="Arial"/>
        </w:rPr>
        <w:t xml:space="preserve"> </w:t>
      </w:r>
      <w:r>
        <w:rPr>
          <w:rFonts w:ascii="Arial Narrow" w:hAnsi="Arial Narrow" w:cs="Arial"/>
        </w:rPr>
        <w:t>650900625</w:t>
      </w:r>
      <w:r>
        <w:rPr>
          <w:rFonts w:ascii="Arial Narrow" w:eastAsia="Arial" w:hAnsi="Arial Narrow" w:cs="Arial"/>
          <w:b/>
        </w:rPr>
        <w:t xml:space="preserve"> </w:t>
      </w:r>
    </w:p>
    <w:p w14:paraId="2598189A" w14:textId="3374225D" w:rsidR="008A6A19" w:rsidRDefault="0094025A">
      <w:pPr>
        <w:pStyle w:val="Standard"/>
        <w:spacing w:after="120" w:line="240" w:lineRule="auto"/>
        <w:jc w:val="both"/>
      </w:pPr>
      <w:r>
        <w:rPr>
          <w:rFonts w:ascii="Arial Narrow" w:hAnsi="Arial Narrow" w:cs="Arial"/>
        </w:rPr>
        <w:t>zwanym</w:t>
      </w:r>
      <w:r>
        <w:rPr>
          <w:rFonts w:ascii="Arial Narrow" w:eastAsia="Arial" w:hAnsi="Arial Narrow" w:cs="Arial"/>
        </w:rPr>
        <w:t xml:space="preserve"> </w:t>
      </w:r>
      <w:r>
        <w:rPr>
          <w:rFonts w:ascii="Arial Narrow" w:hAnsi="Arial Narrow" w:cs="Arial"/>
        </w:rPr>
        <w:t>dalej</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treści</w:t>
      </w:r>
      <w:r>
        <w:rPr>
          <w:rFonts w:ascii="Arial Narrow" w:eastAsia="Arial" w:hAnsi="Arial Narrow" w:cs="Arial"/>
        </w:rPr>
        <w:t xml:space="preserve"> </w:t>
      </w:r>
      <w:r>
        <w:rPr>
          <w:rFonts w:ascii="Arial Narrow" w:hAnsi="Arial Narrow" w:cs="Arial"/>
        </w:rPr>
        <w:t>umowy</w:t>
      </w:r>
      <w:r>
        <w:rPr>
          <w:rFonts w:ascii="Arial Narrow" w:eastAsia="Arial" w:hAnsi="Arial Narrow" w:cs="Arial"/>
        </w:rPr>
        <w:t xml:space="preserve"> </w:t>
      </w:r>
      <w:r>
        <w:rPr>
          <w:rFonts w:ascii="Arial Narrow" w:hAnsi="Arial Narrow" w:cs="Arial"/>
          <w:b/>
        </w:rPr>
        <w:t>Zamawiającym</w:t>
      </w:r>
      <w:r>
        <w:rPr>
          <w:rFonts w:ascii="Arial Narrow" w:eastAsia="Arial" w:hAnsi="Arial Narrow" w:cs="Arial"/>
        </w:rPr>
        <w:t xml:space="preserve"> </w:t>
      </w:r>
      <w:r>
        <w:rPr>
          <w:rFonts w:ascii="Arial Narrow" w:hAnsi="Arial Narrow" w:cs="Arial"/>
        </w:rPr>
        <w:t>reprezentowanym</w:t>
      </w:r>
      <w:r>
        <w:rPr>
          <w:rFonts w:ascii="Arial Narrow" w:eastAsia="Arial" w:hAnsi="Arial Narrow" w:cs="Arial"/>
        </w:rPr>
        <w:t xml:space="preserve"> </w:t>
      </w:r>
      <w:r>
        <w:rPr>
          <w:rFonts w:ascii="Arial Narrow" w:hAnsi="Arial Narrow" w:cs="Arial"/>
        </w:rPr>
        <w:t>przez:</w:t>
      </w:r>
    </w:p>
    <w:p w14:paraId="56F49740" w14:textId="22924F77" w:rsidR="008A6A19" w:rsidRDefault="0094025A">
      <w:pPr>
        <w:pStyle w:val="Standard"/>
        <w:spacing w:after="120" w:line="240" w:lineRule="auto"/>
        <w:jc w:val="both"/>
      </w:pPr>
      <w:r>
        <w:rPr>
          <w:rFonts w:ascii="Arial Narrow" w:hAnsi="Arial Narrow" w:cs="Arial"/>
          <w:b/>
          <w:bCs/>
        </w:rPr>
        <w:t>mgr</w:t>
      </w:r>
      <w:r>
        <w:rPr>
          <w:rFonts w:ascii="Arial Narrow" w:eastAsia="Arial" w:hAnsi="Arial Narrow" w:cs="Arial"/>
          <w:b/>
          <w:bCs/>
        </w:rPr>
        <w:t xml:space="preserve">  </w:t>
      </w:r>
      <w:r>
        <w:rPr>
          <w:rFonts w:ascii="Arial Narrow" w:hAnsi="Arial Narrow" w:cs="Arial"/>
          <w:b/>
          <w:bCs/>
        </w:rPr>
        <w:t>lic. Łukasza Kawalił</w:t>
      </w:r>
      <w:r w:rsidR="002C6FD8">
        <w:rPr>
          <w:rFonts w:ascii="Arial Narrow" w:hAnsi="Arial Narrow" w:cs="Arial"/>
          <w:b/>
          <w:bCs/>
        </w:rPr>
        <w:t>o</w:t>
      </w:r>
      <w:r>
        <w:rPr>
          <w:rFonts w:ascii="Arial Narrow" w:eastAsia="Arial" w:hAnsi="Arial Narrow" w:cs="Arial"/>
          <w:b/>
          <w:bCs/>
        </w:rPr>
        <w:t xml:space="preserve"> – </w:t>
      </w:r>
      <w:r>
        <w:rPr>
          <w:rFonts w:ascii="Arial Narrow" w:hAnsi="Arial Narrow" w:cs="Arial"/>
          <w:b/>
          <w:bCs/>
        </w:rPr>
        <w:t>Burmistrza Miasta i Gminy</w:t>
      </w:r>
      <w:r>
        <w:rPr>
          <w:rFonts w:ascii="Arial Narrow" w:eastAsia="Arial" w:hAnsi="Arial Narrow" w:cs="Arial"/>
          <w:b/>
          <w:bCs/>
        </w:rPr>
        <w:t xml:space="preserve"> </w:t>
      </w:r>
      <w:r>
        <w:rPr>
          <w:rFonts w:ascii="Arial Narrow" w:hAnsi="Arial Narrow" w:cs="Arial"/>
          <w:b/>
          <w:bCs/>
        </w:rPr>
        <w:t>Jawornik</w:t>
      </w:r>
      <w:r>
        <w:rPr>
          <w:rFonts w:ascii="Arial Narrow" w:eastAsia="Arial" w:hAnsi="Arial Narrow" w:cs="Arial"/>
          <w:b/>
          <w:bCs/>
        </w:rPr>
        <w:t xml:space="preserve"> </w:t>
      </w:r>
      <w:r>
        <w:rPr>
          <w:rFonts w:ascii="Arial Narrow" w:hAnsi="Arial Narrow" w:cs="Arial"/>
          <w:b/>
          <w:bCs/>
        </w:rPr>
        <w:t>Polski</w:t>
      </w:r>
    </w:p>
    <w:p w14:paraId="005B51CA" w14:textId="77777777" w:rsidR="008A6A19" w:rsidRDefault="0094025A">
      <w:pPr>
        <w:pStyle w:val="Standard"/>
        <w:spacing w:after="120" w:line="240" w:lineRule="auto"/>
        <w:jc w:val="both"/>
      </w:pPr>
      <w:r>
        <w:rPr>
          <w:rFonts w:ascii="Arial Narrow" w:hAnsi="Arial Narrow" w:cs="Arial"/>
          <w:b/>
          <w:bCs/>
        </w:rPr>
        <w:t>przy</w:t>
      </w:r>
      <w:r>
        <w:rPr>
          <w:rFonts w:ascii="Arial Narrow" w:eastAsia="Arial" w:hAnsi="Arial Narrow" w:cs="Arial"/>
          <w:b/>
          <w:bCs/>
        </w:rPr>
        <w:t xml:space="preserve"> </w:t>
      </w:r>
      <w:r>
        <w:rPr>
          <w:rFonts w:ascii="Arial Narrow" w:hAnsi="Arial Narrow" w:cs="Arial"/>
          <w:b/>
          <w:bCs/>
        </w:rPr>
        <w:t>kontrasygnacie</w:t>
      </w:r>
      <w:r>
        <w:rPr>
          <w:rFonts w:ascii="Arial Narrow" w:eastAsia="Arial" w:hAnsi="Arial Narrow" w:cs="Arial"/>
          <w:b/>
          <w:bCs/>
        </w:rPr>
        <w:t xml:space="preserve"> </w:t>
      </w:r>
      <w:r>
        <w:rPr>
          <w:rFonts w:ascii="Arial Narrow" w:hAnsi="Arial Narrow" w:cs="Arial"/>
          <w:b/>
          <w:bCs/>
        </w:rPr>
        <w:t>Skarbnika</w:t>
      </w:r>
      <w:r>
        <w:rPr>
          <w:rFonts w:ascii="Arial Narrow" w:eastAsia="Arial" w:hAnsi="Arial Narrow" w:cs="Arial"/>
          <w:b/>
          <w:bCs/>
        </w:rPr>
        <w:t xml:space="preserve"> Miasta i </w:t>
      </w:r>
      <w:r>
        <w:rPr>
          <w:rFonts w:ascii="Arial Narrow" w:hAnsi="Arial Narrow" w:cs="Arial"/>
          <w:b/>
          <w:bCs/>
        </w:rPr>
        <w:t>Gminy</w:t>
      </w:r>
      <w:r>
        <w:rPr>
          <w:rFonts w:ascii="Arial Narrow" w:eastAsia="Arial" w:hAnsi="Arial Narrow" w:cs="Arial"/>
          <w:b/>
          <w:bCs/>
        </w:rPr>
        <w:t xml:space="preserve"> </w:t>
      </w:r>
      <w:r>
        <w:rPr>
          <w:rFonts w:ascii="Arial Narrow" w:hAnsi="Arial Narrow" w:cs="Arial"/>
          <w:b/>
          <w:bCs/>
        </w:rPr>
        <w:t>Jawornik</w:t>
      </w:r>
      <w:r>
        <w:rPr>
          <w:rFonts w:ascii="Arial Narrow" w:eastAsia="Arial" w:hAnsi="Arial Narrow" w:cs="Arial"/>
          <w:b/>
          <w:bCs/>
        </w:rPr>
        <w:t xml:space="preserve"> </w:t>
      </w:r>
      <w:r>
        <w:rPr>
          <w:rFonts w:ascii="Arial Narrow" w:hAnsi="Arial Narrow" w:cs="Arial"/>
          <w:b/>
          <w:bCs/>
        </w:rPr>
        <w:t>Polski</w:t>
      </w:r>
      <w:r>
        <w:rPr>
          <w:rFonts w:ascii="Arial Narrow" w:eastAsia="Arial" w:hAnsi="Arial Narrow" w:cs="Arial"/>
          <w:b/>
          <w:bCs/>
        </w:rPr>
        <w:t xml:space="preserve"> – mgr Izabeli Kuchcińskiej - </w:t>
      </w:r>
      <w:proofErr w:type="spellStart"/>
      <w:r>
        <w:rPr>
          <w:rFonts w:ascii="Arial Narrow" w:eastAsia="Arial" w:hAnsi="Arial Narrow" w:cs="Arial"/>
          <w:b/>
          <w:bCs/>
        </w:rPr>
        <w:t>Kaszni</w:t>
      </w:r>
      <w:proofErr w:type="spellEnd"/>
    </w:p>
    <w:p w14:paraId="4A5D5633" w14:textId="77777777" w:rsidR="008A6A19" w:rsidRDefault="0094025A">
      <w:pPr>
        <w:pStyle w:val="Standard"/>
        <w:spacing w:after="120" w:line="240" w:lineRule="auto"/>
        <w:jc w:val="both"/>
      </w:pPr>
      <w:r>
        <w:rPr>
          <w:rFonts w:ascii="Arial Narrow" w:hAnsi="Arial Narrow" w:cs="Arial"/>
        </w:rPr>
        <w:t>a</w:t>
      </w:r>
    </w:p>
    <w:p w14:paraId="79C0B59F" w14:textId="77777777" w:rsidR="008A6A19" w:rsidRDefault="0094025A">
      <w:pPr>
        <w:pStyle w:val="Standard"/>
        <w:spacing w:after="120" w:line="240" w:lineRule="auto"/>
        <w:jc w:val="both"/>
        <w:rPr>
          <w:rFonts w:ascii="Arial Narrow" w:eastAsia="Arial" w:hAnsi="Arial Narrow" w:cs="Arial"/>
          <w:b/>
        </w:rPr>
      </w:pPr>
      <w:r>
        <w:rPr>
          <w:rFonts w:ascii="Arial Narrow" w:eastAsia="Arial" w:hAnsi="Arial Narrow" w:cs="Arial"/>
          <w:b/>
        </w:rPr>
        <w:t>……………………………………………………………………………………………………………</w:t>
      </w:r>
    </w:p>
    <w:p w14:paraId="71048DD8" w14:textId="77777777" w:rsidR="008A6A19" w:rsidRDefault="0094025A">
      <w:pPr>
        <w:pStyle w:val="Standard"/>
        <w:spacing w:after="120" w:line="240" w:lineRule="auto"/>
        <w:jc w:val="both"/>
      </w:pPr>
      <w:r>
        <w:rPr>
          <w:rFonts w:ascii="Arial Narrow" w:hAnsi="Arial Narrow" w:cs="Arial"/>
        </w:rPr>
        <w:t>NIP:</w:t>
      </w:r>
      <w:r>
        <w:rPr>
          <w:rFonts w:ascii="Arial Narrow" w:eastAsia="Arial" w:hAnsi="Arial Narrow" w:cs="Arial"/>
        </w:rPr>
        <w:t xml:space="preserve"> …………………………</w:t>
      </w:r>
      <w:r>
        <w:rPr>
          <w:rFonts w:ascii="Arial Narrow" w:hAnsi="Arial Narrow" w:cs="Arial"/>
        </w:rPr>
        <w:t>,</w:t>
      </w:r>
      <w:r>
        <w:rPr>
          <w:rFonts w:ascii="Arial Narrow" w:eastAsia="Arial" w:hAnsi="Arial Narrow" w:cs="Arial"/>
        </w:rPr>
        <w:t xml:space="preserve"> </w:t>
      </w:r>
      <w:r>
        <w:rPr>
          <w:rFonts w:ascii="Arial Narrow" w:hAnsi="Arial Narrow" w:cs="Arial"/>
        </w:rPr>
        <w:t>Regon:……………………………….</w:t>
      </w:r>
      <w:r>
        <w:rPr>
          <w:rFonts w:ascii="Arial Narrow" w:eastAsia="Arial" w:hAnsi="Arial Narrow" w:cs="Arial"/>
        </w:rPr>
        <w:t xml:space="preserve"> </w:t>
      </w:r>
      <w:r>
        <w:rPr>
          <w:rFonts w:ascii="Arial Narrow" w:hAnsi="Arial Narrow" w:cs="Arial"/>
        </w:rPr>
        <w:t>zwanym</w:t>
      </w:r>
      <w:r>
        <w:rPr>
          <w:rFonts w:ascii="Arial Narrow" w:eastAsia="Arial" w:hAnsi="Arial Narrow" w:cs="Arial"/>
        </w:rPr>
        <w:t xml:space="preserve"> </w:t>
      </w:r>
      <w:r>
        <w:rPr>
          <w:rFonts w:ascii="Arial Narrow" w:hAnsi="Arial Narrow" w:cs="Arial"/>
        </w:rPr>
        <w:t>dalej</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treści</w:t>
      </w:r>
      <w:r>
        <w:rPr>
          <w:rFonts w:ascii="Arial Narrow" w:eastAsia="Arial" w:hAnsi="Arial Narrow" w:cs="Arial"/>
        </w:rPr>
        <w:t xml:space="preserve"> </w:t>
      </w:r>
      <w:r>
        <w:rPr>
          <w:rFonts w:ascii="Arial Narrow" w:hAnsi="Arial Narrow" w:cs="Arial"/>
        </w:rPr>
        <w:t>umowy</w:t>
      </w:r>
      <w:r>
        <w:rPr>
          <w:rFonts w:ascii="Arial Narrow" w:eastAsia="Arial" w:hAnsi="Arial Narrow" w:cs="Arial"/>
        </w:rPr>
        <w:t xml:space="preserve"> </w:t>
      </w:r>
      <w:r>
        <w:rPr>
          <w:rFonts w:ascii="Arial Narrow" w:hAnsi="Arial Narrow" w:cs="Arial"/>
          <w:b/>
        </w:rPr>
        <w:t>Wykonawcą</w:t>
      </w:r>
      <w:r>
        <w:rPr>
          <w:rFonts w:ascii="Arial Narrow" w:eastAsia="Arial" w:hAnsi="Arial Narrow" w:cs="Arial"/>
        </w:rPr>
        <w:t xml:space="preserve"> </w:t>
      </w:r>
      <w:r>
        <w:rPr>
          <w:rFonts w:ascii="Arial Narrow" w:hAnsi="Arial Narrow" w:cs="Arial"/>
        </w:rPr>
        <w:t>reprezentowanym</w:t>
      </w:r>
      <w:r>
        <w:rPr>
          <w:rFonts w:ascii="Arial Narrow" w:eastAsia="Arial" w:hAnsi="Arial Narrow" w:cs="Arial"/>
        </w:rPr>
        <w:t xml:space="preserve"> </w:t>
      </w:r>
      <w:r>
        <w:rPr>
          <w:rFonts w:ascii="Arial Narrow" w:hAnsi="Arial Narrow" w:cs="Arial"/>
        </w:rPr>
        <w:t>przez:</w:t>
      </w:r>
    </w:p>
    <w:p w14:paraId="56C285B0" w14:textId="77777777" w:rsidR="008A6A19" w:rsidRDefault="0094025A">
      <w:pPr>
        <w:pStyle w:val="Standard"/>
        <w:spacing w:after="120" w:line="240" w:lineRule="auto"/>
        <w:jc w:val="both"/>
      </w:pPr>
      <w:r>
        <w:rPr>
          <w:rFonts w:ascii="Arial Narrow" w:hAnsi="Arial Narrow" w:cs="Arial"/>
          <w:b/>
        </w:rPr>
        <w:t>1.</w:t>
      </w:r>
      <w:r>
        <w:rPr>
          <w:rFonts w:ascii="Arial Narrow" w:eastAsia="Arial" w:hAnsi="Arial Narrow" w:cs="Arial"/>
          <w:b/>
        </w:rPr>
        <w:t xml:space="preserve"> ….....................................................................</w:t>
      </w:r>
    </w:p>
    <w:p w14:paraId="7F8F9244" w14:textId="77777777" w:rsidR="008A6A19" w:rsidRDefault="0094025A">
      <w:pPr>
        <w:pStyle w:val="Standard"/>
        <w:spacing w:after="120" w:line="240" w:lineRule="auto"/>
        <w:jc w:val="both"/>
        <w:rPr>
          <w:rFonts w:ascii="Arial Narrow" w:eastAsia="Arial" w:hAnsi="Arial Narrow" w:cs="Arial"/>
          <w:b/>
        </w:rPr>
      </w:pPr>
      <w:r>
        <w:rPr>
          <w:rFonts w:ascii="Arial Narrow" w:eastAsia="Arial" w:hAnsi="Arial Narrow" w:cs="Arial"/>
          <w:b/>
        </w:rPr>
        <w:t>2. ….....................................................................</w:t>
      </w:r>
    </w:p>
    <w:p w14:paraId="41EB3908" w14:textId="77777777" w:rsidR="008A6A19" w:rsidRDefault="008A6A19">
      <w:pPr>
        <w:pStyle w:val="Standard"/>
        <w:spacing w:after="120" w:line="240" w:lineRule="auto"/>
        <w:jc w:val="both"/>
        <w:rPr>
          <w:rFonts w:ascii="Arial Narrow" w:hAnsi="Arial Narrow" w:cs="Arial"/>
        </w:rPr>
      </w:pPr>
    </w:p>
    <w:p w14:paraId="77F7CB55" w14:textId="636E6202" w:rsidR="008A6A19" w:rsidRDefault="0094025A">
      <w:pPr>
        <w:pStyle w:val="Standard"/>
        <w:spacing w:after="120" w:line="240" w:lineRule="auto"/>
        <w:jc w:val="both"/>
        <w:rPr>
          <w:rFonts w:ascii="Arial Narrow" w:hAnsi="Arial Narrow" w:cs="Arial"/>
        </w:rPr>
      </w:pPr>
      <w:r>
        <w:rPr>
          <w:rFonts w:ascii="Arial Narrow" w:hAnsi="Arial Narrow" w:cs="Arial"/>
        </w:rPr>
        <w:t>Niniejsza umowa jest konsekwencją zamówienia publicznego realizowanego na podstawie ustawy z dnia 11 września 2019r. - Prawo zamówień publicznych (Dz.U.2024 poz. 1320 z</w:t>
      </w:r>
      <w:r w:rsidR="00390D59">
        <w:rPr>
          <w:rFonts w:ascii="Arial Narrow" w:hAnsi="Arial Narrow" w:cs="Arial"/>
        </w:rPr>
        <w:t xml:space="preserve">e </w:t>
      </w:r>
      <w:r>
        <w:rPr>
          <w:rFonts w:ascii="Arial Narrow" w:hAnsi="Arial Narrow" w:cs="Arial"/>
        </w:rPr>
        <w:t>zm.) oraz następstwem wyboru przez Zamawiającego oferty Wykonawcy w postępowaniu o udzielenie zamówienia publicznego</w:t>
      </w:r>
    </w:p>
    <w:p w14:paraId="78407D80" w14:textId="77777777" w:rsidR="008A6A19" w:rsidRDefault="008A6A19">
      <w:pPr>
        <w:pStyle w:val="Standard"/>
        <w:spacing w:after="120" w:line="240" w:lineRule="auto"/>
        <w:rPr>
          <w:rFonts w:ascii="Arial Narrow" w:hAnsi="Arial Narrow" w:cs="Arial"/>
        </w:rPr>
      </w:pPr>
    </w:p>
    <w:p w14:paraId="5D1BA0FE"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w:t>
      </w:r>
    </w:p>
    <w:p w14:paraId="07FC161B"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Przedmiot Umowy</w:t>
      </w:r>
    </w:p>
    <w:p w14:paraId="6CE8B783" w14:textId="38965A76" w:rsidR="008A6A19" w:rsidRDefault="0094025A">
      <w:pPr>
        <w:pStyle w:val="Akapitzlist"/>
        <w:numPr>
          <w:ilvl w:val="0"/>
          <w:numId w:val="48"/>
        </w:numPr>
        <w:spacing w:after="120" w:line="240" w:lineRule="auto"/>
        <w:jc w:val="both"/>
      </w:pPr>
      <w:r>
        <w:rPr>
          <w:rFonts w:ascii="Arial Narrow" w:hAnsi="Arial Narrow" w:cs="Arial"/>
        </w:rPr>
        <w:t xml:space="preserve">Przedmiotem niniejszej Umowy jest wykonanie zadania inwestycyjnego pn.: </w:t>
      </w:r>
      <w:r w:rsidR="002C6FD8" w:rsidRPr="002C6FD8">
        <w:rPr>
          <w:rFonts w:ascii="Arial Narrow" w:hAnsi="Arial Narrow" w:cs="Arial"/>
          <w:b/>
        </w:rPr>
        <w:t>Poprawa efektywności energetycznej budynku Remizy OSP w Manasterzu na terenie Miasta i Gminy Jawornik Polski</w:t>
      </w:r>
    </w:p>
    <w:p w14:paraId="36D51526" w14:textId="77777777" w:rsidR="008A6A19" w:rsidRPr="00CC1466" w:rsidRDefault="0094025A">
      <w:pPr>
        <w:pStyle w:val="NormalnyWeb"/>
        <w:numPr>
          <w:ilvl w:val="0"/>
          <w:numId w:val="3"/>
        </w:numPr>
        <w:suppressAutoHyphens/>
        <w:spacing w:before="0" w:after="120" w:line="240" w:lineRule="auto"/>
        <w:jc w:val="both"/>
        <w:rPr>
          <w:rFonts w:ascii="Arial Narrow" w:hAnsi="Arial Narrow" w:cs="Arial"/>
          <w:sz w:val="20"/>
          <w:szCs w:val="20"/>
        </w:rPr>
      </w:pPr>
      <w:r>
        <w:rPr>
          <w:rFonts w:ascii="Arial Narrow" w:hAnsi="Arial Narrow" w:cs="Arial"/>
          <w:sz w:val="20"/>
          <w:szCs w:val="20"/>
        </w:rPr>
        <w:t xml:space="preserve">Zakres prac </w:t>
      </w:r>
      <w:r w:rsidRPr="00CC1466">
        <w:rPr>
          <w:rFonts w:ascii="Arial Narrow" w:hAnsi="Arial Narrow" w:cs="Arial"/>
          <w:sz w:val="20"/>
          <w:szCs w:val="20"/>
        </w:rPr>
        <w:t>obejmuje:</w:t>
      </w:r>
    </w:p>
    <w:p w14:paraId="1F2B51E9"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wykonanie izolacji cieplno-wilgotnościowej fundamentów budynku na powierzchni 99,72m2 wraz z drenażem odwadniającym; </w:t>
      </w:r>
    </w:p>
    <w:p w14:paraId="5BF20E1E"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ocieplenie ścian zewnętrznych budynku styropianem gr. 15cm na powierzchni 523,91m2 i wykonanie elewacji; </w:t>
      </w:r>
    </w:p>
    <w:p w14:paraId="701470C2"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wymianę stolarki okiennej (22szt. o powierzchni 29,07m2) z parapetami zewnętrznymi i wewnętrznymi oraz montażem rolet zewnętrznych (przesłony słoneczne zewnętrzne) - 5szt.; </w:t>
      </w:r>
    </w:p>
    <w:p w14:paraId="5B36B6D7"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wymianę stolarki drzwiowej (drzwi zewnętrzne - 3szt., o powierzchni 8,97m2 oraz bramy garażowe - 2szt. o powierzchni 23,3m2); </w:t>
      </w:r>
    </w:p>
    <w:p w14:paraId="5D113364"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docieplenie stropu pod nieogrzewanym poddaszem styropianem o gr. 15cm na powierzchni 252,80m2; </w:t>
      </w:r>
    </w:p>
    <w:p w14:paraId="77ED62A2"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modernizację systemu grzewczego (wymiana pieca kaflowego oraz kotła gazowego na wysoko sprawną pompę ciepła typu powietrze-woda o mocy 22kW wspomaganą kogeneracją (instalacja </w:t>
      </w:r>
      <w:proofErr w:type="spellStart"/>
      <w:r w:rsidRPr="00CC1466">
        <w:rPr>
          <w:rFonts w:ascii="Arial Narrow" w:hAnsi="Arial Narrow" w:cs="Arial"/>
          <w:sz w:val="20"/>
        </w:rPr>
        <w:t>kogeneratora</w:t>
      </w:r>
      <w:proofErr w:type="spellEnd"/>
      <w:r w:rsidRPr="00CC1466">
        <w:rPr>
          <w:rFonts w:ascii="Arial Narrow" w:hAnsi="Arial Narrow" w:cs="Arial"/>
          <w:sz w:val="20"/>
        </w:rPr>
        <w:t xml:space="preserve"> 25kW). </w:t>
      </w:r>
    </w:p>
    <w:p w14:paraId="68EDE2DA"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montaż powietrznych pomp ciepła (klimatyzatory </w:t>
      </w:r>
      <w:proofErr w:type="spellStart"/>
      <w:r w:rsidRPr="00CC1466">
        <w:rPr>
          <w:rFonts w:ascii="Arial Narrow" w:hAnsi="Arial Narrow" w:cs="Arial"/>
          <w:sz w:val="20"/>
        </w:rPr>
        <w:t>split</w:t>
      </w:r>
      <w:proofErr w:type="spellEnd"/>
      <w:r w:rsidRPr="00CC1466">
        <w:rPr>
          <w:rFonts w:ascii="Arial Narrow" w:hAnsi="Arial Narrow" w:cs="Arial"/>
          <w:sz w:val="20"/>
        </w:rPr>
        <w:t xml:space="preserve"> z funkcją grzania o mocy 7kW – 3kpl. i 2,5kW – 5kpl.). </w:t>
      </w:r>
    </w:p>
    <w:p w14:paraId="0924A4BC"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 zakresie modernizacji instalacji grzewczej projektuje się wymianę grzejników na płytowe, wyposażone w głowice termostatyczne 25szt., wymianę rur z wykonaniem ich izolacji – około 380m. </w:t>
      </w:r>
    </w:p>
    <w:p w14:paraId="5DD0641C"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wyposażenie kotłowni w regulację pogodową. </w:t>
      </w:r>
    </w:p>
    <w:p w14:paraId="1E9D7FA2"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zainstalowanie w budynku systemu zarządzania zużyciem energii); </w:t>
      </w:r>
    </w:p>
    <w:p w14:paraId="1B362E30"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lastRenderedPageBreak/>
        <w:t xml:space="preserve">montaż instalacji PV o mocy 19,8kWp, (częściowo na dachu istniejącego grzybka i częściowo na gruncie – miejsce docelowe do uzgodnienia z Zamawiającym) </w:t>
      </w:r>
    </w:p>
    <w:p w14:paraId="0896B418"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zamontowanie magazynu energii 10kWh, </w:t>
      </w:r>
    </w:p>
    <w:p w14:paraId="1887A93B"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monitoring zużycia energii elektrycznej, </w:t>
      </w:r>
    </w:p>
    <w:p w14:paraId="2773EBDD"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wymiana oświetlenia na LED - 50 szt. </w:t>
      </w:r>
    </w:p>
    <w:p w14:paraId="252C564D"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modernizacja instalacji ciepłej wody użytkowej (wymiana i izolacja rur, zastosowanie zasobnika 200l, wykonanie instalacji cyrkulacji c.w.u. sterowana harmonogramem, montaż magazynu energii cieplnej - bufor wody).</w:t>
      </w:r>
    </w:p>
    <w:p w14:paraId="30F799B8"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doposażenie budynku w system identyfikacji wizualnej (oznaczenia, piktogramy)</w:t>
      </w:r>
    </w:p>
    <w:p w14:paraId="25D10834"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montaż platformy schodowej</w:t>
      </w:r>
    </w:p>
    <w:p w14:paraId="5F347CFE"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dostosowanie toalety do potrzeb osób niepełnosprawnych zgodnie ze standardem architektonicznym</w:t>
      </w:r>
    </w:p>
    <w:p w14:paraId="7BAC0EC3"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wymiana pokrycia dachowego w budynku Remizy OSP (z wyłączeniem wieży) na blachę trapezową – drewno po stronie Inwestora </w:t>
      </w:r>
    </w:p>
    <w:p w14:paraId="12BF3DA9"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wykonanie podbicia dachowego </w:t>
      </w:r>
    </w:p>
    <w:p w14:paraId="4DAD48BF"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montaż membrany dachowej</w:t>
      </w:r>
    </w:p>
    <w:p w14:paraId="0BCCA4C0"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roboty wykończeniowe – odtworzeniowe (m.in. uzupełnienie tynków, malowanie)</w:t>
      </w:r>
    </w:p>
    <w:p w14:paraId="44D919AA" w14:textId="77777777" w:rsidR="00CC1466" w:rsidRPr="00CC1466" w:rsidRDefault="00CC1466" w:rsidP="00CC1466">
      <w:pPr>
        <w:pStyle w:val="Tekstpodstawowy1"/>
        <w:numPr>
          <w:ilvl w:val="1"/>
          <w:numId w:val="3"/>
        </w:numPr>
        <w:tabs>
          <w:tab w:val="left" w:pos="-1516"/>
        </w:tabs>
        <w:spacing w:after="120"/>
        <w:jc w:val="both"/>
        <w:rPr>
          <w:rFonts w:ascii="Arial Narrow" w:hAnsi="Arial Narrow" w:cs="Arial"/>
          <w:sz w:val="20"/>
        </w:rPr>
      </w:pPr>
      <w:r w:rsidRPr="00CC1466">
        <w:rPr>
          <w:rFonts w:ascii="Arial Narrow" w:hAnsi="Arial Narrow" w:cs="Arial"/>
          <w:sz w:val="20"/>
        </w:rPr>
        <w:t xml:space="preserve">zagospodarowanie terenu  </w:t>
      </w:r>
    </w:p>
    <w:p w14:paraId="4C1D9B71" w14:textId="4CCC74FC" w:rsidR="008A6A19" w:rsidRDefault="0094025A">
      <w:pPr>
        <w:pStyle w:val="Tekstpodstawowy1"/>
        <w:numPr>
          <w:ilvl w:val="0"/>
          <w:numId w:val="3"/>
        </w:numPr>
        <w:tabs>
          <w:tab w:val="left" w:pos="-1516"/>
        </w:tabs>
        <w:spacing w:after="120" w:line="240" w:lineRule="auto"/>
        <w:ind w:left="357" w:hanging="357"/>
        <w:jc w:val="both"/>
      </w:pPr>
      <w:r>
        <w:rPr>
          <w:rFonts w:ascii="Arial Narrow" w:hAnsi="Arial Narrow" w:cs="Arial"/>
          <w:sz w:val="20"/>
        </w:rPr>
        <w:t>Szczegółowy zakres robót znajduje się w audycie energetycznym, przedmiarze robót, specyfikacji technicznej wykonania i odbioru robót</w:t>
      </w:r>
      <w:r w:rsidR="00953B6A">
        <w:rPr>
          <w:rFonts w:ascii="Arial Narrow" w:hAnsi="Arial Narrow" w:cs="Arial"/>
          <w:sz w:val="20"/>
        </w:rPr>
        <w:t>, o</w:t>
      </w:r>
      <w:r w:rsidR="00953B6A" w:rsidRPr="00953B6A">
        <w:rPr>
          <w:rFonts w:ascii="Arial Narrow" w:hAnsi="Arial Narrow" w:cs="Arial"/>
          <w:sz w:val="20"/>
        </w:rPr>
        <w:t>pis techniczny prac związanych z dostępnością</w:t>
      </w:r>
      <w:r>
        <w:rPr>
          <w:rFonts w:ascii="Arial Narrow" w:hAnsi="Arial Narrow" w:cs="Arial"/>
          <w:sz w:val="20"/>
        </w:rPr>
        <w:t xml:space="preserve"> </w:t>
      </w:r>
      <w:r>
        <w:rPr>
          <w:rFonts w:ascii="Arial Narrow" w:hAnsi="Arial Narrow" w:cs="Arial"/>
          <w:b/>
          <w:sz w:val="20"/>
        </w:rPr>
        <w:t xml:space="preserve">stanowiących załączniki </w:t>
      </w:r>
      <w:r w:rsidRPr="00CC1466">
        <w:rPr>
          <w:rFonts w:ascii="Arial Narrow" w:hAnsi="Arial Narrow" w:cs="Arial"/>
          <w:b/>
          <w:sz w:val="20"/>
        </w:rPr>
        <w:t xml:space="preserve">nr </w:t>
      </w:r>
      <w:r w:rsidR="00C97B94" w:rsidRPr="00CC1466">
        <w:rPr>
          <w:rFonts w:ascii="Arial Narrow" w:hAnsi="Arial Narrow" w:cs="Arial"/>
          <w:b/>
          <w:sz w:val="20"/>
        </w:rPr>
        <w:t>6</w:t>
      </w:r>
      <w:r w:rsidRPr="00CC1466">
        <w:rPr>
          <w:rFonts w:ascii="Arial Narrow" w:hAnsi="Arial Narrow" w:cs="Arial"/>
          <w:b/>
          <w:sz w:val="20"/>
        </w:rPr>
        <w:t>, 8,</w:t>
      </w:r>
      <w:r w:rsidR="00C97B94" w:rsidRPr="00CC1466">
        <w:rPr>
          <w:rFonts w:ascii="Arial Narrow" w:hAnsi="Arial Narrow" w:cs="Arial"/>
          <w:b/>
          <w:sz w:val="20"/>
        </w:rPr>
        <w:t xml:space="preserve"> 9</w:t>
      </w:r>
      <w:r w:rsidRPr="00CC1466">
        <w:rPr>
          <w:rFonts w:ascii="Arial Narrow" w:hAnsi="Arial Narrow" w:cs="Arial"/>
          <w:b/>
          <w:sz w:val="20"/>
        </w:rPr>
        <w:t xml:space="preserve">, </w:t>
      </w:r>
      <w:r w:rsidR="00953B6A" w:rsidRPr="00CC1466">
        <w:rPr>
          <w:rFonts w:ascii="Arial Narrow" w:hAnsi="Arial Narrow" w:cs="Arial"/>
          <w:b/>
          <w:sz w:val="20"/>
        </w:rPr>
        <w:t xml:space="preserve">12 </w:t>
      </w:r>
      <w:r w:rsidRPr="00CC1466">
        <w:rPr>
          <w:rFonts w:ascii="Arial Narrow" w:hAnsi="Arial Narrow" w:cs="Arial"/>
          <w:b/>
          <w:sz w:val="20"/>
        </w:rPr>
        <w:t>do</w:t>
      </w:r>
      <w:r>
        <w:rPr>
          <w:rFonts w:ascii="Arial Narrow" w:hAnsi="Arial Narrow" w:cs="Arial"/>
          <w:b/>
          <w:sz w:val="20"/>
        </w:rPr>
        <w:t xml:space="preserve"> SWZ</w:t>
      </w:r>
      <w:r>
        <w:rPr>
          <w:rFonts w:ascii="Arial Narrow" w:hAnsi="Arial Narrow" w:cs="Arial"/>
          <w:sz w:val="20"/>
        </w:rPr>
        <w:t>, które to stanowią integralną część niniejszej umowy.</w:t>
      </w:r>
    </w:p>
    <w:p w14:paraId="26E12A66" w14:textId="77777777" w:rsidR="008A6A19" w:rsidRDefault="0094025A">
      <w:pPr>
        <w:pStyle w:val="Akapitzlist"/>
        <w:numPr>
          <w:ilvl w:val="0"/>
          <w:numId w:val="3"/>
        </w:numPr>
        <w:spacing w:after="120" w:line="240" w:lineRule="auto"/>
        <w:jc w:val="both"/>
        <w:rPr>
          <w:rFonts w:ascii="Arial Narrow" w:hAnsi="Arial Narrow" w:cs="Arial"/>
        </w:rPr>
      </w:pPr>
      <w:r>
        <w:rPr>
          <w:rFonts w:ascii="Arial Narrow" w:hAnsi="Arial Narrow" w:cs="Arial"/>
        </w:rPr>
        <w:t>Prace budowlane muszą być wykonane zgodnie z dokumentami zamówienia, poleceniami Zamawiającego oraz sztuką budowlaną i obowiązującymi w tym zakresie przepisami prawa. Zakres prac obejmuje również inne prace konieczne do wykonania zamówienia nieujęte w dokumentacji, a niezbędne do wykonania ze względu na sztukę budowlaną, zasady wiedzy technicznej i przepisy prawa</w:t>
      </w:r>
    </w:p>
    <w:p w14:paraId="2724578F" w14:textId="77777777" w:rsidR="008A6A19" w:rsidRDefault="0094025A">
      <w:pPr>
        <w:pStyle w:val="Tekstpodstawowy1"/>
        <w:numPr>
          <w:ilvl w:val="0"/>
          <w:numId w:val="3"/>
        </w:numPr>
        <w:tabs>
          <w:tab w:val="left" w:pos="-1873"/>
        </w:tabs>
        <w:spacing w:after="120" w:line="240" w:lineRule="auto"/>
        <w:jc w:val="both"/>
        <w:rPr>
          <w:rFonts w:ascii="Arial Narrow" w:hAnsi="Arial Narrow" w:cs="Arial"/>
          <w:sz w:val="20"/>
          <w:lang w:eastAsia="pl-PL"/>
        </w:rPr>
      </w:pPr>
      <w:r>
        <w:rPr>
          <w:rFonts w:ascii="Arial Narrow" w:hAnsi="Arial Narrow" w:cs="Arial"/>
          <w:sz w:val="20"/>
          <w:lang w:eastAsia="pl-PL"/>
        </w:rPr>
        <w:t>Strony zgodnie postanawiają, iż SWZ wraz z załącznikami, Oferta Wykonawcy oraz Umowa z załącznikami stanowią dokumenty wzajemnie się uzupełniające i wyjaśniające, co oznacza, że w przypadku stwierdzenia jakichkolwiek rozbieżności lub wieloznaczności w ich postanowieniach Wykonawca nie będzie uprawniony w żadnym wypadku do ograniczenia Przedmiotu Umowy, ani zakresu należytej staranności.</w:t>
      </w:r>
    </w:p>
    <w:p w14:paraId="383FCDE2" w14:textId="77777777" w:rsidR="008A6A19" w:rsidRDefault="0094025A">
      <w:pPr>
        <w:pStyle w:val="Tekstpodstawowy1"/>
        <w:numPr>
          <w:ilvl w:val="0"/>
          <w:numId w:val="3"/>
        </w:numPr>
        <w:tabs>
          <w:tab w:val="left" w:pos="-1873"/>
        </w:tabs>
        <w:spacing w:after="120" w:line="240" w:lineRule="auto"/>
        <w:jc w:val="both"/>
        <w:rPr>
          <w:rFonts w:ascii="Arial Narrow" w:hAnsi="Arial Narrow" w:cs="Arial"/>
          <w:sz w:val="20"/>
          <w:lang w:eastAsia="pl-PL"/>
        </w:rPr>
      </w:pPr>
      <w:r>
        <w:rPr>
          <w:rFonts w:ascii="Arial Narrow" w:hAnsi="Arial Narrow" w:cs="Arial"/>
          <w:sz w:val="20"/>
          <w:lang w:eastAsia="pl-PL"/>
        </w:rPr>
        <w:t>Załatwienie wszystkich formalności i kosztów związanych z wykonaniem przedmiotu zamówienia jak również zabezpieczeniem terenu robót leży po stronie Wykonawcy.</w:t>
      </w:r>
    </w:p>
    <w:p w14:paraId="02CA3524" w14:textId="77777777" w:rsidR="008A6A19" w:rsidRDefault="0094025A">
      <w:pPr>
        <w:pStyle w:val="Tekstpodstawowy1"/>
        <w:numPr>
          <w:ilvl w:val="0"/>
          <w:numId w:val="3"/>
        </w:numPr>
        <w:tabs>
          <w:tab w:val="left" w:pos="-1873"/>
        </w:tabs>
        <w:spacing w:after="120" w:line="240" w:lineRule="auto"/>
        <w:jc w:val="both"/>
        <w:rPr>
          <w:rFonts w:ascii="Arial Narrow" w:hAnsi="Arial Narrow" w:cs="Arial"/>
          <w:sz w:val="20"/>
          <w:lang w:eastAsia="pl-PL"/>
        </w:rPr>
      </w:pPr>
      <w:r>
        <w:rPr>
          <w:rFonts w:ascii="Arial Narrow" w:hAnsi="Arial Narrow" w:cs="Arial"/>
          <w:sz w:val="20"/>
          <w:lang w:eastAsia="pl-PL"/>
        </w:rPr>
        <w:t>Materiały użyte do wykonania przedmiotu zamówienia muszą posiadać deklaracje zgodności lub certyfikat zgodności z Polską Normą lub aprobatą techniczną w przypadku braku Polskich Norm przenoszących europejskie normy zharmonizowane. Wykonawca wyłoniony w drodze postępowania zobowiązany będzie do dostarczenia ww. dokumentów Zamawiającemu przed odbiorem ostatecznym zadania.</w:t>
      </w:r>
    </w:p>
    <w:p w14:paraId="226557FC" w14:textId="77777777" w:rsidR="008A6A19" w:rsidRDefault="0094025A">
      <w:pPr>
        <w:pStyle w:val="Tekstpodstawowy1"/>
        <w:numPr>
          <w:ilvl w:val="0"/>
          <w:numId w:val="3"/>
        </w:numPr>
        <w:tabs>
          <w:tab w:val="left" w:pos="-1873"/>
        </w:tabs>
        <w:spacing w:after="120" w:line="240" w:lineRule="auto"/>
        <w:jc w:val="both"/>
        <w:rPr>
          <w:rFonts w:ascii="Arial Narrow" w:hAnsi="Arial Narrow" w:cs="Arial"/>
          <w:sz w:val="20"/>
          <w:lang w:eastAsia="pl-PL"/>
        </w:rPr>
      </w:pPr>
      <w:r>
        <w:rPr>
          <w:rFonts w:ascii="Arial Narrow" w:hAnsi="Arial Narrow" w:cs="Arial"/>
          <w:sz w:val="20"/>
          <w:lang w:eastAsia="pl-PL"/>
        </w:rPr>
        <w:t>Wszystkie roboty wykonane będą z materiałów dostarczonych przez Wykonawcę. Zmiana materiałów i technologii jest możliwa tylko za pisemną zgodą udzieloną przez Zamawiającego.</w:t>
      </w:r>
    </w:p>
    <w:p w14:paraId="24ED10FA" w14:textId="77777777" w:rsidR="008A6A19" w:rsidRPr="00930263" w:rsidRDefault="0094025A">
      <w:pPr>
        <w:pStyle w:val="Tekstpodstawowy1"/>
        <w:numPr>
          <w:ilvl w:val="0"/>
          <w:numId w:val="3"/>
        </w:numPr>
        <w:tabs>
          <w:tab w:val="left" w:pos="-1873"/>
        </w:tabs>
        <w:spacing w:after="120" w:line="240" w:lineRule="auto"/>
        <w:jc w:val="both"/>
        <w:rPr>
          <w:rFonts w:ascii="Arial Narrow" w:hAnsi="Arial Narrow" w:cs="Arial"/>
          <w:sz w:val="20"/>
          <w:lang w:eastAsia="pl-PL"/>
        </w:rPr>
      </w:pPr>
      <w:r w:rsidRPr="00930263">
        <w:rPr>
          <w:rFonts w:ascii="Arial Narrow" w:hAnsi="Arial Narrow" w:cs="Arial"/>
          <w:sz w:val="20"/>
          <w:lang w:eastAsia="pl-PL"/>
        </w:rPr>
        <w:t>Wykonawca jest zobowiązany zrealizować przedmiot zamówienia, spełniając wymagania ustawy Prawo budowlane (</w:t>
      </w:r>
      <w:proofErr w:type="spellStart"/>
      <w:r w:rsidRPr="00930263">
        <w:rPr>
          <w:rFonts w:ascii="Arial Narrow" w:hAnsi="Arial Narrow" w:cs="Arial"/>
          <w:sz w:val="20"/>
          <w:lang w:eastAsia="pl-PL"/>
        </w:rPr>
        <w:t>t.j</w:t>
      </w:r>
      <w:proofErr w:type="spellEnd"/>
      <w:r w:rsidRPr="00930263">
        <w:rPr>
          <w:rFonts w:ascii="Arial Narrow" w:hAnsi="Arial Narrow" w:cs="Arial"/>
          <w:sz w:val="20"/>
          <w:lang w:eastAsia="pl-PL"/>
        </w:rPr>
        <w:t>. Dz. U.2025 r.  poz. 418 ze. zm.), ustawy o odnawialnych źródłach energii (</w:t>
      </w:r>
      <w:proofErr w:type="spellStart"/>
      <w:r w:rsidRPr="00930263">
        <w:rPr>
          <w:rFonts w:ascii="Arial Narrow" w:hAnsi="Arial Narrow" w:cs="Arial"/>
          <w:sz w:val="20"/>
          <w:lang w:eastAsia="pl-PL"/>
        </w:rPr>
        <w:t>t.j</w:t>
      </w:r>
      <w:proofErr w:type="spellEnd"/>
      <w:r w:rsidRPr="00930263">
        <w:rPr>
          <w:rFonts w:ascii="Arial Narrow" w:hAnsi="Arial Narrow" w:cs="Arial"/>
          <w:sz w:val="20"/>
          <w:lang w:eastAsia="pl-PL"/>
        </w:rPr>
        <w:t>. Dz. U. 2024 r.  poz. 1361 ze zm.), rozporządzenia Ministra Infrastruktury z dnia 12 kwietnia 2002 r. w sprawie warunków technicznych jakim powinny odpowiadać budynki i ich usytuowanie (Dz. U.2022 r.  poz. 1225 ze. zm.), innych ustaw i rozporządzeń, obowiązujących Norm, zasad wiedzy technicznej i sztuki budowlanej.</w:t>
      </w:r>
    </w:p>
    <w:p w14:paraId="35B11AAB" w14:textId="77777777" w:rsidR="008A6A19" w:rsidRDefault="0094025A">
      <w:pPr>
        <w:pStyle w:val="NormalnyWeb"/>
        <w:numPr>
          <w:ilvl w:val="0"/>
          <w:numId w:val="3"/>
        </w:numPr>
        <w:suppressAutoHyphens/>
        <w:spacing w:before="0" w:after="120" w:line="240" w:lineRule="auto"/>
        <w:jc w:val="both"/>
        <w:rPr>
          <w:rFonts w:ascii="Arial Narrow" w:hAnsi="Arial Narrow" w:cs="Arial"/>
          <w:sz w:val="20"/>
          <w:szCs w:val="20"/>
          <w:lang w:eastAsia="pl-PL"/>
        </w:rPr>
      </w:pPr>
      <w:r w:rsidRPr="00930263">
        <w:rPr>
          <w:rFonts w:ascii="Arial Narrow" w:hAnsi="Arial Narrow" w:cs="Arial"/>
          <w:sz w:val="20"/>
          <w:szCs w:val="20"/>
          <w:lang w:eastAsia="pl-PL"/>
        </w:rPr>
        <w:t>Wykonawca oświadcza, że posiada odpowiednie środki finansowe, rzeczowe, zespół fachowców oraz doświadczenie do wykonywania przedmiotu umowy ze starannością</w:t>
      </w:r>
      <w:r>
        <w:rPr>
          <w:rFonts w:ascii="Arial Narrow" w:hAnsi="Arial Narrow" w:cs="Arial"/>
          <w:sz w:val="20"/>
          <w:szCs w:val="20"/>
          <w:lang w:eastAsia="pl-PL"/>
        </w:rPr>
        <w:t xml:space="preserve"> wymagana przy tego rodzaju pracach oraz posiada wszystkie niezbędne uprawnienia do realizacji przedmiotowej inwestycji.</w:t>
      </w:r>
    </w:p>
    <w:p w14:paraId="6658CF69" w14:textId="77777777" w:rsidR="008A6A19" w:rsidRDefault="0094025A">
      <w:pPr>
        <w:pStyle w:val="NormalnyWeb"/>
        <w:numPr>
          <w:ilvl w:val="0"/>
          <w:numId w:val="3"/>
        </w:numPr>
        <w:suppressAutoHyphens/>
        <w:spacing w:before="0" w:after="120" w:line="240" w:lineRule="auto"/>
        <w:jc w:val="both"/>
        <w:rPr>
          <w:rFonts w:ascii="Arial Narrow" w:hAnsi="Arial Narrow" w:cs="Arial"/>
          <w:sz w:val="20"/>
          <w:szCs w:val="20"/>
          <w:lang w:eastAsia="pl-PL"/>
        </w:rPr>
      </w:pPr>
      <w:r>
        <w:rPr>
          <w:rFonts w:ascii="Arial Narrow" w:hAnsi="Arial Narrow" w:cs="Arial"/>
          <w:sz w:val="20"/>
          <w:szCs w:val="20"/>
          <w:lang w:eastAsia="pl-PL"/>
        </w:rPr>
        <w:t>Wszystkie prace i roboty przygotowawcze, podstawowe, uzupełniające, zabezpieczające i likwidujące objęte umową Wykonawca wykona siłami własnymi i ewentualnie przy pomocy Podwykonawców.</w:t>
      </w:r>
    </w:p>
    <w:p w14:paraId="7819DF4F" w14:textId="77777777" w:rsidR="008A6A19" w:rsidRDefault="0094025A">
      <w:pPr>
        <w:pStyle w:val="Standard"/>
        <w:numPr>
          <w:ilvl w:val="0"/>
          <w:numId w:val="3"/>
        </w:numPr>
        <w:spacing w:after="120" w:line="240" w:lineRule="auto"/>
        <w:jc w:val="both"/>
        <w:rPr>
          <w:rFonts w:ascii="Arial Narrow" w:hAnsi="Arial Narrow" w:cs="Arial"/>
          <w:lang w:eastAsia="pl-PL"/>
        </w:rPr>
      </w:pPr>
      <w:r>
        <w:rPr>
          <w:rFonts w:ascii="Arial Narrow" w:hAnsi="Arial Narrow" w:cs="Arial"/>
          <w:lang w:eastAsia="pl-PL"/>
        </w:rPr>
        <w:lastRenderedPageBreak/>
        <w:t>Wykonawca, który powołuje się na rozwiązania równoważne musi dodatkowo wykazać w trakcie realizacji zamówienia, że oferowane przez niego dostawy/usługi/roboty budowlane spełniają wszystkie wymagania określone przez Zamawiającego w treści SWZ i w postępowaniu.</w:t>
      </w:r>
    </w:p>
    <w:p w14:paraId="1398D6AF" w14:textId="77777777" w:rsidR="008A6A19" w:rsidRDefault="0094025A">
      <w:pPr>
        <w:pStyle w:val="Standard"/>
        <w:numPr>
          <w:ilvl w:val="0"/>
          <w:numId w:val="3"/>
        </w:numPr>
        <w:spacing w:after="120" w:line="240" w:lineRule="auto"/>
        <w:jc w:val="both"/>
      </w:pPr>
      <w:r>
        <w:rPr>
          <w:rFonts w:ascii="Arial Narrow" w:hAnsi="Arial Narrow" w:cs="Arial"/>
          <w:lang w:eastAsia="pl-PL"/>
        </w:rPr>
        <w:t>Wykazanie, że oferowane przez Wykonawcę rozwiązania spełniają wymagania określone przez Zamawiającego musi nastąpić na etapie prowadzenia robót budowlanych w formie pisma skierowanego do Zamawiającego z podaniem szczegółowych parametrów zaproponowanych materiałów i urządzeń oraz udowodnienia okoliczności wynikających w wcześniejszych zapisów. Stosowanie powyższych rozwiązań równoważnych dotyczy także przypadków, gdzie w opisie przedmiotu zamówienia wskutek jakiegoś niedopatrzenia pojawiły się wskazania, o których mowa w niniejszym materiale.</w:t>
      </w:r>
    </w:p>
    <w:p w14:paraId="6970AA26" w14:textId="77777777" w:rsidR="008A6A19" w:rsidRDefault="0094025A">
      <w:pPr>
        <w:pStyle w:val="Akapitzlist"/>
        <w:numPr>
          <w:ilvl w:val="0"/>
          <w:numId w:val="3"/>
        </w:numPr>
        <w:spacing w:after="120" w:line="240" w:lineRule="auto"/>
        <w:jc w:val="both"/>
      </w:pPr>
      <w:r>
        <w:rPr>
          <w:rFonts w:ascii="Arial Narrow" w:hAnsi="Arial Narrow" w:cs="Arial"/>
        </w:rPr>
        <w:t xml:space="preserve">Zamówienie realizowane jest </w:t>
      </w:r>
      <w:r>
        <w:rPr>
          <w:rFonts w:ascii="Arial Narrow" w:hAnsi="Arial Narrow" w:cs="Arial"/>
          <w:lang w:eastAsia="pl-PL"/>
        </w:rPr>
        <w:t>przy wsparciu finansowym w ramach projektu pn.: „Zwiększenie efektywności energetycznej instytucji kultury poprzez głęboką termomodernizację Gminnego Ośrodka Kultury w Jaworniku Polskim”, nr projektu: KPOD.03.06-IP.11-0036/23 w ramach inwestycji B1.1.4 pn.: „Wzmocnienie efektywności energetycznej obiektów lokalnej aktywności społecznej” finansowanego w ramach Krajowego Planu Odbudowy i Zwiększania Odporności (KPO)</w:t>
      </w:r>
    </w:p>
    <w:p w14:paraId="223C64F3" w14:textId="77777777" w:rsidR="008A6A19" w:rsidRDefault="008A6A19">
      <w:pPr>
        <w:pStyle w:val="Standard"/>
        <w:spacing w:after="120" w:line="240" w:lineRule="auto"/>
        <w:jc w:val="center"/>
        <w:rPr>
          <w:rFonts w:ascii="Arial Narrow" w:hAnsi="Arial Narrow" w:cs="Arial"/>
        </w:rPr>
      </w:pPr>
    </w:p>
    <w:p w14:paraId="01F97C66"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2</w:t>
      </w:r>
    </w:p>
    <w:p w14:paraId="5B25F86B"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Termin realizacji Umowy i harmonogram rzeczowo – finansowy</w:t>
      </w:r>
    </w:p>
    <w:p w14:paraId="5AB816E2" w14:textId="77777777" w:rsidR="008A6A19" w:rsidRDefault="008A6A19">
      <w:pPr>
        <w:pStyle w:val="Standard"/>
        <w:spacing w:after="120" w:line="240" w:lineRule="auto"/>
        <w:rPr>
          <w:rFonts w:ascii="Arial Narrow" w:hAnsi="Arial Narrow" w:cs="Arial"/>
        </w:rPr>
      </w:pPr>
    </w:p>
    <w:p w14:paraId="6352D02A" w14:textId="77777777" w:rsidR="008A6A19" w:rsidRDefault="0094025A">
      <w:pPr>
        <w:pStyle w:val="Standard"/>
        <w:numPr>
          <w:ilvl w:val="0"/>
          <w:numId w:val="49"/>
        </w:numPr>
        <w:spacing w:after="120" w:line="240" w:lineRule="auto"/>
        <w:ind w:left="714" w:hanging="357"/>
        <w:jc w:val="both"/>
      </w:pPr>
      <w:r>
        <w:rPr>
          <w:rFonts w:ascii="Arial Narrow" w:hAnsi="Arial Narrow" w:cs="Arial"/>
          <w:bCs/>
        </w:rPr>
        <w:t xml:space="preserve">Termin rozpoczęcia zamówienia: </w:t>
      </w:r>
      <w:r>
        <w:rPr>
          <w:rFonts w:ascii="Arial Narrow" w:hAnsi="Arial Narrow" w:cs="Arial"/>
          <w:b/>
          <w:bCs/>
        </w:rPr>
        <w:t>od dnia podpisania umowy.</w:t>
      </w:r>
    </w:p>
    <w:p w14:paraId="7B08C2F5" w14:textId="35BB1817" w:rsidR="008A6A19" w:rsidRPr="00CC1466" w:rsidRDefault="0094025A">
      <w:pPr>
        <w:pStyle w:val="Standard"/>
        <w:numPr>
          <w:ilvl w:val="0"/>
          <w:numId w:val="19"/>
        </w:numPr>
        <w:spacing w:after="120" w:line="240" w:lineRule="auto"/>
        <w:ind w:left="714" w:hanging="357"/>
        <w:jc w:val="both"/>
        <w:rPr>
          <w:rFonts w:ascii="Arial Narrow" w:hAnsi="Arial Narrow" w:cs="Arial"/>
          <w:bCs/>
        </w:rPr>
      </w:pPr>
      <w:r w:rsidRPr="00CC1466">
        <w:rPr>
          <w:rFonts w:ascii="Arial Narrow" w:hAnsi="Arial Narrow" w:cs="Arial"/>
          <w:bCs/>
        </w:rPr>
        <w:t>Zamawiający przekaże Wykonawcy plac budowy</w:t>
      </w:r>
      <w:r w:rsidR="007D52D1" w:rsidRPr="00CC1466">
        <w:rPr>
          <w:rFonts w:ascii="Arial Narrow" w:hAnsi="Arial Narrow" w:cs="Arial"/>
          <w:bCs/>
        </w:rPr>
        <w:t xml:space="preserve"> w terminie</w:t>
      </w:r>
      <w:r w:rsidR="00CC1466" w:rsidRPr="00CC1466">
        <w:rPr>
          <w:rFonts w:ascii="Arial Narrow" w:hAnsi="Arial Narrow" w:cs="Arial"/>
          <w:bCs/>
        </w:rPr>
        <w:t xml:space="preserve"> do 7 dni od podpisania umowy.</w:t>
      </w:r>
    </w:p>
    <w:p w14:paraId="1A2C19D5" w14:textId="070DEC9D" w:rsidR="008A6A19" w:rsidRDefault="0094025A">
      <w:pPr>
        <w:pStyle w:val="Standard"/>
        <w:numPr>
          <w:ilvl w:val="0"/>
          <w:numId w:val="19"/>
        </w:numPr>
        <w:shd w:val="clear" w:color="auto" w:fill="FFFFFF"/>
        <w:spacing w:after="120" w:line="240" w:lineRule="auto"/>
        <w:ind w:left="714" w:hanging="357"/>
        <w:jc w:val="both"/>
      </w:pPr>
      <w:r>
        <w:rPr>
          <w:rFonts w:ascii="Arial Narrow" w:hAnsi="Arial Narrow" w:cs="Arial"/>
          <w:bCs/>
        </w:rPr>
        <w:t xml:space="preserve">Termin zakończenia budowy – </w:t>
      </w:r>
      <w:r>
        <w:rPr>
          <w:rFonts w:ascii="Arial Narrow" w:hAnsi="Arial Narrow" w:cs="Arial"/>
          <w:b/>
          <w:bCs/>
          <w:color w:val="FF0000"/>
          <w:u w:val="single"/>
        </w:rPr>
        <w:t xml:space="preserve">do </w:t>
      </w:r>
      <w:r w:rsidR="00753EA3">
        <w:rPr>
          <w:rFonts w:ascii="Arial Narrow" w:hAnsi="Arial Narrow" w:cs="Arial"/>
          <w:b/>
          <w:bCs/>
          <w:color w:val="FF0000"/>
          <w:u w:val="single"/>
        </w:rPr>
        <w:t>30</w:t>
      </w:r>
      <w:r>
        <w:rPr>
          <w:rFonts w:ascii="Arial Narrow" w:hAnsi="Arial Narrow" w:cs="Arial"/>
          <w:b/>
          <w:bCs/>
          <w:color w:val="FF0000"/>
          <w:u w:val="single"/>
        </w:rPr>
        <w:t>.</w:t>
      </w:r>
      <w:r w:rsidR="00753EA3">
        <w:rPr>
          <w:rFonts w:ascii="Arial Narrow" w:hAnsi="Arial Narrow" w:cs="Arial"/>
          <w:b/>
          <w:bCs/>
          <w:color w:val="FF0000"/>
          <w:u w:val="single"/>
        </w:rPr>
        <w:t>10</w:t>
      </w:r>
      <w:r>
        <w:rPr>
          <w:rFonts w:ascii="Arial Narrow" w:hAnsi="Arial Narrow" w:cs="Arial"/>
          <w:b/>
          <w:bCs/>
          <w:color w:val="FF0000"/>
          <w:u w:val="single"/>
        </w:rPr>
        <w:t>.2026 r.</w:t>
      </w:r>
    </w:p>
    <w:p w14:paraId="28E7B85A" w14:textId="77777777" w:rsidR="008A6A19" w:rsidRDefault="0094025A">
      <w:pPr>
        <w:pStyle w:val="Standard"/>
        <w:widowControl w:val="0"/>
        <w:numPr>
          <w:ilvl w:val="0"/>
          <w:numId w:val="19"/>
        </w:numPr>
        <w:shd w:val="clear" w:color="auto" w:fill="FFFFFF"/>
        <w:tabs>
          <w:tab w:val="left" w:pos="1074"/>
        </w:tabs>
        <w:spacing w:after="120" w:line="240" w:lineRule="auto"/>
        <w:ind w:left="714" w:hanging="357"/>
        <w:jc w:val="both"/>
        <w:rPr>
          <w:rFonts w:ascii="Arial Narrow" w:hAnsi="Arial Narrow" w:cs="Arial"/>
        </w:rPr>
      </w:pPr>
      <w:r>
        <w:rPr>
          <w:rFonts w:ascii="Arial Narrow" w:hAnsi="Arial Narrow" w:cs="Arial"/>
        </w:rPr>
        <w:t>Za dzień wykonania przedmiotu umowy przyjmuje się dzień pisemnego powiadomienia Zamawiającego przez Wykonawcę o zakończeniu wszystkich robót budowlanych i gotowości do odbioru końcowego, potwierdzonej przez Inspektora nadzoru wraz z wszystkimi wymaganymi dokumentami chyba, że Zamawiający nie odebrał robót budowlanych – w przypadku, gdy Zamawiający nie odebrał robót budowlanych uznaje się, że termin wykonania robót budowlanych określony w ust. 3 nie został dotrzymany, w takim przypadku za dzień wykonania robót budowlanych przyjmuje się dzień otrzymania przez Zamawiającego powiadomienia Wykonawcy o usunięciu wszystkich wad stwierdzonych podczas czynności odbiorowych i gotowości do odbioru końcowego z zachowaniem prawa do naliczania kar umownych o których mowa w  §12 ust.1 pkt 1.1.</w:t>
      </w:r>
    </w:p>
    <w:p w14:paraId="5C982278" w14:textId="77777777" w:rsidR="008A6A19" w:rsidRDefault="0094025A">
      <w:pPr>
        <w:pStyle w:val="Standard"/>
        <w:widowControl w:val="0"/>
        <w:numPr>
          <w:ilvl w:val="0"/>
          <w:numId w:val="19"/>
        </w:numPr>
        <w:shd w:val="clear" w:color="auto" w:fill="FFFFFF"/>
        <w:tabs>
          <w:tab w:val="left" w:pos="1074"/>
        </w:tabs>
        <w:spacing w:after="120" w:line="240" w:lineRule="auto"/>
        <w:ind w:left="714" w:hanging="357"/>
        <w:jc w:val="both"/>
        <w:rPr>
          <w:rFonts w:ascii="Arial Narrow" w:hAnsi="Arial Narrow" w:cs="Arial"/>
        </w:rPr>
      </w:pPr>
      <w:r>
        <w:rPr>
          <w:rFonts w:ascii="Arial Narrow" w:hAnsi="Arial Narrow" w:cs="Arial"/>
        </w:rPr>
        <w:t>Przedmiot umowy określony w § 1 niniejszej umowy będzie realizowany zgodnie z pisemnym i zatwierdzonym przez Strony Harmonogramem rzeczowo - finansowym, opracowanym p</w:t>
      </w:r>
      <w:r w:rsidR="00930263">
        <w:rPr>
          <w:rFonts w:ascii="Arial Narrow" w:hAnsi="Arial Narrow" w:cs="Arial"/>
        </w:rPr>
        <w:t>rzez Wykonawcę w porozumieniu z </w:t>
      </w:r>
      <w:r>
        <w:rPr>
          <w:rFonts w:ascii="Arial Narrow" w:hAnsi="Arial Narrow" w:cs="Arial"/>
        </w:rPr>
        <w:t>Zamawiającym, w którym Strony w szczególności określą, które prace będą podlegały odbiorowi częściowemu.</w:t>
      </w:r>
    </w:p>
    <w:p w14:paraId="536F4443" w14:textId="3C3AECD9" w:rsidR="008A6A19" w:rsidRDefault="0094025A">
      <w:pPr>
        <w:pStyle w:val="Standard"/>
        <w:widowControl w:val="0"/>
        <w:numPr>
          <w:ilvl w:val="0"/>
          <w:numId w:val="19"/>
        </w:numPr>
        <w:shd w:val="clear" w:color="auto" w:fill="FFFFFF"/>
        <w:tabs>
          <w:tab w:val="left" w:pos="1074"/>
        </w:tabs>
        <w:spacing w:after="120" w:line="240" w:lineRule="auto"/>
        <w:ind w:left="714" w:hanging="357"/>
        <w:jc w:val="both"/>
      </w:pPr>
      <w:r>
        <w:rPr>
          <w:rFonts w:ascii="Arial Narrow" w:hAnsi="Arial Narrow" w:cs="Arial"/>
        </w:rPr>
        <w:t xml:space="preserve">Wykonawca zobowiązany jest do złożenia Zamawiającemu pisemnej propozycji Harmonogramu najpóźniej </w:t>
      </w:r>
      <w:r>
        <w:rPr>
          <w:rFonts w:ascii="Arial Narrow" w:hAnsi="Arial Narrow" w:cs="Arial"/>
          <w:b/>
        </w:rPr>
        <w:t xml:space="preserve">w terminie do 5 dni od dnia zawarcia umowy. </w:t>
      </w:r>
      <w:r>
        <w:rPr>
          <w:rFonts w:ascii="Arial Narrow" w:hAnsi="Arial Narrow" w:cs="Arial"/>
        </w:rPr>
        <w:t>Zamawiający zobowiązuje się do zatwierdzenia lub wniesienia uwag do Harmonogramu rzeczowo-finansowego.</w:t>
      </w:r>
    </w:p>
    <w:p w14:paraId="6E9AA30A" w14:textId="77777777" w:rsidR="008A6A19" w:rsidRDefault="0094025A">
      <w:pPr>
        <w:pStyle w:val="Standard"/>
        <w:widowControl w:val="0"/>
        <w:numPr>
          <w:ilvl w:val="0"/>
          <w:numId w:val="19"/>
        </w:numPr>
        <w:shd w:val="clear" w:color="auto" w:fill="FFFFFF"/>
        <w:tabs>
          <w:tab w:val="left" w:pos="1074"/>
        </w:tabs>
        <w:spacing w:after="120" w:line="240" w:lineRule="auto"/>
        <w:ind w:left="714" w:hanging="357"/>
        <w:jc w:val="both"/>
        <w:rPr>
          <w:rFonts w:ascii="Arial Narrow" w:hAnsi="Arial Narrow" w:cs="Arial"/>
        </w:rPr>
      </w:pPr>
      <w:r>
        <w:rPr>
          <w:rFonts w:ascii="Arial Narrow" w:hAnsi="Arial Narrow" w:cs="Arial"/>
        </w:rPr>
        <w:t>Zamawiający ma prawo zgłosić uwagi, co do przedstawionego Harmonogramu rzeczowo-finansowego, jak również wnioskować o wprowadzenie do ww. Harmonogramu wymaganych przez niego zmian. Wykonawca zobowiązany jest do uwzględnienia uzasadnionych uwag Zamawiającego i przedłożyć Zamawiającemu poprawiony harmonogram rzeczowo-finansowy w terminie 3 dni od dnia przekazania uwag.</w:t>
      </w:r>
    </w:p>
    <w:p w14:paraId="3D6DBBA2" w14:textId="77777777" w:rsidR="008A6A19" w:rsidRDefault="0094025A">
      <w:pPr>
        <w:pStyle w:val="Standard"/>
        <w:widowControl w:val="0"/>
        <w:numPr>
          <w:ilvl w:val="0"/>
          <w:numId w:val="19"/>
        </w:numPr>
        <w:shd w:val="clear" w:color="auto" w:fill="FFFFFF"/>
        <w:tabs>
          <w:tab w:val="left" w:pos="1074"/>
        </w:tabs>
        <w:spacing w:after="120" w:line="240" w:lineRule="auto"/>
        <w:ind w:left="714" w:hanging="357"/>
        <w:jc w:val="both"/>
        <w:rPr>
          <w:rFonts w:ascii="Arial Narrow" w:hAnsi="Arial Narrow" w:cs="Arial"/>
        </w:rPr>
      </w:pPr>
      <w:r>
        <w:rPr>
          <w:rFonts w:ascii="Arial Narrow" w:hAnsi="Arial Narrow" w:cs="Arial"/>
        </w:rPr>
        <w:t>Ostatecznie zaakceptowany przez Zamawiającego Harmonogram rzeczowo-finansowy stanowi Załącznik do niniejszej umowy i jest podstawą do finansowego i terminowego rozliczania realizacji przedmiotu umowy.</w:t>
      </w:r>
    </w:p>
    <w:p w14:paraId="35C3F937" w14:textId="77777777" w:rsidR="008A6A19" w:rsidRDefault="0094025A">
      <w:pPr>
        <w:pStyle w:val="Standard"/>
        <w:widowControl w:val="0"/>
        <w:numPr>
          <w:ilvl w:val="0"/>
          <w:numId w:val="19"/>
        </w:numPr>
        <w:shd w:val="clear" w:color="auto" w:fill="FFFFFF"/>
        <w:tabs>
          <w:tab w:val="left" w:pos="1074"/>
        </w:tabs>
        <w:spacing w:after="120" w:line="240" w:lineRule="auto"/>
        <w:ind w:left="714" w:hanging="357"/>
        <w:jc w:val="both"/>
      </w:pPr>
      <w:r>
        <w:rPr>
          <w:rFonts w:ascii="Arial Narrow" w:hAnsi="Arial Narrow" w:cs="Arial"/>
        </w:rPr>
        <w:t>Harmonogram rzeczowo-finansowy może być aktualizowany</w:t>
      </w:r>
      <w:r>
        <w:rPr>
          <w:rFonts w:ascii="Arial Narrow" w:hAnsi="Arial Narrow" w:cs="Arial"/>
          <w:iCs/>
        </w:rPr>
        <w:t xml:space="preserve"> pod warunkiem, że zmiana nie wpłynie na finansowanie inwestycji</w:t>
      </w:r>
      <w:r>
        <w:rPr>
          <w:rFonts w:ascii="Arial Narrow" w:hAnsi="Arial Narrow" w:cs="Arial"/>
        </w:rPr>
        <w:t>. Postanowienia ust. 5-8 stosuje się odpowiednio.</w:t>
      </w:r>
    </w:p>
    <w:p w14:paraId="3A3C71C5" w14:textId="77777777" w:rsidR="008A6A19" w:rsidRDefault="008A6A19">
      <w:pPr>
        <w:pStyle w:val="Standard"/>
        <w:spacing w:after="120" w:line="240" w:lineRule="auto"/>
        <w:jc w:val="both"/>
        <w:rPr>
          <w:rFonts w:ascii="Arial Narrow" w:hAnsi="Arial Narrow" w:cs="Arial"/>
        </w:rPr>
      </w:pPr>
    </w:p>
    <w:p w14:paraId="3BE574A6"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3</w:t>
      </w:r>
    </w:p>
    <w:p w14:paraId="6CB8D53A"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Obowiązki Stron</w:t>
      </w:r>
    </w:p>
    <w:p w14:paraId="09D8F282" w14:textId="77777777" w:rsidR="008A6A19" w:rsidRDefault="008A6A19">
      <w:pPr>
        <w:pStyle w:val="Tekstpodstawowy1"/>
        <w:spacing w:after="120" w:line="240" w:lineRule="auto"/>
        <w:rPr>
          <w:rFonts w:ascii="Arial Narrow" w:hAnsi="Arial Narrow" w:cs="Arial"/>
          <w:sz w:val="20"/>
        </w:rPr>
      </w:pPr>
    </w:p>
    <w:p w14:paraId="62DC1002" w14:textId="77777777" w:rsidR="008A6A19" w:rsidRDefault="0094025A">
      <w:pPr>
        <w:pStyle w:val="Tekstpodstawowy1"/>
        <w:numPr>
          <w:ilvl w:val="0"/>
          <w:numId w:val="50"/>
        </w:numPr>
        <w:spacing w:after="120" w:line="240" w:lineRule="auto"/>
        <w:jc w:val="both"/>
        <w:rPr>
          <w:rFonts w:ascii="Arial Narrow" w:hAnsi="Arial Narrow" w:cs="Arial"/>
          <w:sz w:val="20"/>
        </w:rPr>
      </w:pPr>
      <w:r>
        <w:rPr>
          <w:rFonts w:ascii="Arial Narrow" w:hAnsi="Arial Narrow" w:cs="Arial"/>
          <w:sz w:val="20"/>
        </w:rPr>
        <w:t>Zamawiający zobowiązuje się do współpracy z Wykonawcą oraz przekazania wszystkich posiadanych informacji istotnych dla należytego wykonania Przedmiotu Umowy.</w:t>
      </w:r>
    </w:p>
    <w:p w14:paraId="2F5F1211" w14:textId="77777777" w:rsidR="008A6A19" w:rsidRDefault="0094025A">
      <w:pPr>
        <w:pStyle w:val="Tekstpodstawowy1"/>
        <w:numPr>
          <w:ilvl w:val="0"/>
          <w:numId w:val="4"/>
        </w:numPr>
        <w:spacing w:after="120" w:line="240" w:lineRule="auto"/>
        <w:jc w:val="both"/>
        <w:rPr>
          <w:rFonts w:ascii="Arial Narrow" w:hAnsi="Arial Narrow" w:cs="Arial"/>
          <w:b/>
          <w:sz w:val="20"/>
        </w:rPr>
      </w:pPr>
      <w:r>
        <w:rPr>
          <w:rFonts w:ascii="Arial Narrow" w:hAnsi="Arial Narrow" w:cs="Arial"/>
          <w:b/>
          <w:sz w:val="20"/>
        </w:rPr>
        <w:t>Do obowiązków Zamawiającego należy:</w:t>
      </w:r>
    </w:p>
    <w:p w14:paraId="6D44DAE2" w14:textId="77777777" w:rsidR="008A6A19" w:rsidRDefault="0094025A">
      <w:pPr>
        <w:pStyle w:val="Tekstpodstawowy1"/>
        <w:numPr>
          <w:ilvl w:val="1"/>
          <w:numId w:val="18"/>
        </w:numPr>
        <w:spacing w:after="120" w:line="240" w:lineRule="auto"/>
        <w:ind w:left="993" w:hanging="567"/>
        <w:jc w:val="both"/>
        <w:rPr>
          <w:rFonts w:ascii="Arial Narrow" w:hAnsi="Arial Narrow" w:cs="Arial"/>
          <w:sz w:val="20"/>
        </w:rPr>
      </w:pPr>
      <w:r>
        <w:rPr>
          <w:rFonts w:ascii="Arial Narrow" w:hAnsi="Arial Narrow" w:cs="Arial"/>
          <w:sz w:val="20"/>
        </w:rPr>
        <w:lastRenderedPageBreak/>
        <w:t>przekazanie Wykonawcy posiadanej dokumentacji;</w:t>
      </w:r>
    </w:p>
    <w:p w14:paraId="058DFF99" w14:textId="77777777" w:rsidR="008A6A19" w:rsidRDefault="0094025A">
      <w:pPr>
        <w:pStyle w:val="Tekstpodstawowy1"/>
        <w:numPr>
          <w:ilvl w:val="1"/>
          <w:numId w:val="18"/>
        </w:numPr>
        <w:spacing w:after="120" w:line="240" w:lineRule="auto"/>
        <w:ind w:left="993" w:hanging="567"/>
        <w:jc w:val="both"/>
        <w:rPr>
          <w:rFonts w:ascii="Arial Narrow" w:hAnsi="Arial Narrow" w:cs="Arial"/>
          <w:sz w:val="20"/>
        </w:rPr>
      </w:pPr>
      <w:r>
        <w:rPr>
          <w:rFonts w:ascii="Arial Narrow" w:hAnsi="Arial Narrow" w:cs="Arial"/>
          <w:sz w:val="20"/>
        </w:rPr>
        <w:t>przekazanie Placu Budowy,</w:t>
      </w:r>
    </w:p>
    <w:p w14:paraId="33934ED9" w14:textId="77777777" w:rsidR="008A6A19" w:rsidRDefault="0094025A">
      <w:pPr>
        <w:pStyle w:val="Tekstpodstawowy1"/>
        <w:numPr>
          <w:ilvl w:val="1"/>
          <w:numId w:val="18"/>
        </w:numPr>
        <w:spacing w:after="120" w:line="240" w:lineRule="auto"/>
        <w:ind w:left="993" w:hanging="567"/>
        <w:jc w:val="both"/>
        <w:rPr>
          <w:rFonts w:ascii="Arial Narrow" w:hAnsi="Arial Narrow" w:cs="Arial"/>
          <w:sz w:val="20"/>
        </w:rPr>
      </w:pPr>
      <w:r>
        <w:rPr>
          <w:rFonts w:ascii="Arial Narrow" w:hAnsi="Arial Narrow" w:cs="Arial"/>
          <w:sz w:val="20"/>
        </w:rPr>
        <w:t>zapewnienie Nadzoru Inwestorskiego</w:t>
      </w:r>
    </w:p>
    <w:p w14:paraId="3544B280" w14:textId="77777777" w:rsidR="008A6A19" w:rsidRDefault="0094025A">
      <w:pPr>
        <w:pStyle w:val="Tekstpodstawowy1"/>
        <w:numPr>
          <w:ilvl w:val="1"/>
          <w:numId w:val="18"/>
        </w:numPr>
        <w:spacing w:after="120" w:line="240" w:lineRule="auto"/>
        <w:ind w:left="993" w:hanging="567"/>
        <w:jc w:val="both"/>
        <w:rPr>
          <w:rFonts w:ascii="Arial Narrow" w:hAnsi="Arial Narrow" w:cs="Arial"/>
          <w:sz w:val="20"/>
        </w:rPr>
      </w:pPr>
      <w:r>
        <w:rPr>
          <w:rFonts w:ascii="Arial Narrow" w:hAnsi="Arial Narrow" w:cs="Arial"/>
          <w:sz w:val="20"/>
        </w:rPr>
        <w:t>przystąpienie do Odbiorów, zgodnie z postanowieniami Umowy,</w:t>
      </w:r>
    </w:p>
    <w:p w14:paraId="27809FE9" w14:textId="77777777" w:rsidR="008A6A19" w:rsidRDefault="0094025A">
      <w:pPr>
        <w:pStyle w:val="Tekstpodstawowy1"/>
        <w:numPr>
          <w:ilvl w:val="1"/>
          <w:numId w:val="18"/>
        </w:numPr>
        <w:spacing w:after="120" w:line="240" w:lineRule="auto"/>
        <w:ind w:left="993" w:hanging="567"/>
        <w:jc w:val="both"/>
        <w:rPr>
          <w:rFonts w:ascii="Arial Narrow" w:hAnsi="Arial Narrow" w:cs="Arial"/>
          <w:sz w:val="20"/>
        </w:rPr>
      </w:pPr>
      <w:r>
        <w:rPr>
          <w:rFonts w:ascii="Arial Narrow" w:hAnsi="Arial Narrow" w:cs="Arial"/>
          <w:sz w:val="20"/>
        </w:rPr>
        <w:t>odebranie przedmiotu Umowy po sprawdzeniu jego należytego wykonania,</w:t>
      </w:r>
    </w:p>
    <w:p w14:paraId="0C836518" w14:textId="77777777" w:rsidR="008A6A19" w:rsidRDefault="0094025A">
      <w:pPr>
        <w:pStyle w:val="Tekstpodstawowy1"/>
        <w:numPr>
          <w:ilvl w:val="1"/>
          <w:numId w:val="18"/>
        </w:numPr>
        <w:spacing w:after="120" w:line="240" w:lineRule="auto"/>
        <w:ind w:left="993" w:hanging="567"/>
        <w:jc w:val="both"/>
        <w:rPr>
          <w:rFonts w:ascii="Arial Narrow" w:hAnsi="Arial Narrow" w:cs="Arial"/>
          <w:sz w:val="20"/>
        </w:rPr>
      </w:pPr>
      <w:r>
        <w:rPr>
          <w:rFonts w:ascii="Arial Narrow" w:hAnsi="Arial Narrow" w:cs="Arial"/>
          <w:sz w:val="20"/>
        </w:rPr>
        <w:t>zapłata Wykonawcy wynagrodzenia zgodnie z postanowieniami Umowy,</w:t>
      </w:r>
    </w:p>
    <w:p w14:paraId="27CA0D15" w14:textId="77777777" w:rsidR="008A6A19" w:rsidRDefault="0094025A">
      <w:pPr>
        <w:pStyle w:val="Tekstpodstawowy1"/>
        <w:numPr>
          <w:ilvl w:val="0"/>
          <w:numId w:val="4"/>
        </w:numPr>
        <w:tabs>
          <w:tab w:val="left" w:pos="-1873"/>
        </w:tabs>
        <w:spacing w:after="120" w:line="240" w:lineRule="auto"/>
        <w:jc w:val="both"/>
        <w:rPr>
          <w:rFonts w:ascii="Arial Narrow" w:hAnsi="Arial Narrow" w:cs="Arial"/>
          <w:b/>
          <w:sz w:val="20"/>
          <w:lang w:eastAsia="pl-PL"/>
        </w:rPr>
      </w:pPr>
      <w:r>
        <w:rPr>
          <w:rFonts w:ascii="Arial Narrow" w:hAnsi="Arial Narrow" w:cs="Arial"/>
          <w:b/>
          <w:sz w:val="20"/>
          <w:lang w:eastAsia="pl-PL"/>
        </w:rPr>
        <w:t>Do obowiązków Wykonawcy należy:</w:t>
      </w:r>
    </w:p>
    <w:p w14:paraId="0D649D6C" w14:textId="77777777" w:rsidR="008A6A19" w:rsidRDefault="0094025A">
      <w:pPr>
        <w:pStyle w:val="Tekstpodstawowy1"/>
        <w:numPr>
          <w:ilvl w:val="0"/>
          <w:numId w:val="51"/>
        </w:numPr>
        <w:tabs>
          <w:tab w:val="left" w:pos="-171"/>
        </w:tabs>
        <w:spacing w:after="120" w:line="240" w:lineRule="auto"/>
        <w:ind w:left="851" w:hanging="425"/>
        <w:jc w:val="both"/>
        <w:rPr>
          <w:rFonts w:ascii="Arial Narrow" w:hAnsi="Arial Narrow" w:cs="Arial"/>
          <w:b/>
          <w:sz w:val="20"/>
          <w:u w:val="single"/>
          <w:lang w:eastAsia="pl-PL"/>
        </w:rPr>
      </w:pPr>
      <w:r>
        <w:rPr>
          <w:rFonts w:ascii="Arial Narrow" w:hAnsi="Arial Narrow" w:cs="Arial"/>
          <w:b/>
          <w:sz w:val="20"/>
          <w:u w:val="single"/>
          <w:lang w:eastAsia="pl-PL"/>
        </w:rPr>
        <w:t>przed rozpoczęciem Robót:</w:t>
      </w:r>
    </w:p>
    <w:p w14:paraId="67F7F3F3" w14:textId="77777777" w:rsidR="008A6A19" w:rsidRDefault="0094025A">
      <w:pPr>
        <w:pStyle w:val="Tekstpodstawowy1"/>
        <w:numPr>
          <w:ilvl w:val="0"/>
          <w:numId w:val="52"/>
        </w:numPr>
        <w:tabs>
          <w:tab w:val="left" w:pos="679"/>
        </w:tabs>
        <w:spacing w:after="120" w:line="240" w:lineRule="auto"/>
        <w:ind w:left="1276" w:hanging="567"/>
        <w:jc w:val="both"/>
        <w:rPr>
          <w:rFonts w:ascii="Arial Narrow" w:hAnsi="Arial Narrow" w:cs="Arial"/>
          <w:sz w:val="20"/>
          <w:lang w:eastAsia="pl-PL"/>
        </w:rPr>
      </w:pPr>
      <w:r>
        <w:rPr>
          <w:rFonts w:ascii="Arial Narrow" w:hAnsi="Arial Narrow" w:cs="Arial"/>
          <w:sz w:val="20"/>
          <w:lang w:eastAsia="pl-PL"/>
        </w:rPr>
        <w:t>zorganizowanie, zagospodarowanie oraz należyte zabezpieczenie placu budowy wraz z zapleczem budowy (budowa dojazdu, doprowadzenie mediów dla potrzeb placu budowy i odprowadzenie ścieków z zaplecza budowy), ponoszenie kosztów zużycia wody, energii, ogrzewania i innych dla potrzeb budowy,</w:t>
      </w:r>
    </w:p>
    <w:p w14:paraId="2E56A891" w14:textId="77777777" w:rsidR="008A6A19" w:rsidRDefault="0094025A">
      <w:pPr>
        <w:pStyle w:val="Tekstpodstawowy1"/>
        <w:numPr>
          <w:ilvl w:val="0"/>
          <w:numId w:val="12"/>
        </w:numPr>
        <w:tabs>
          <w:tab w:val="left" w:pos="679"/>
        </w:tabs>
        <w:spacing w:after="120" w:line="240" w:lineRule="auto"/>
        <w:ind w:left="1276" w:hanging="567"/>
        <w:jc w:val="both"/>
        <w:rPr>
          <w:rFonts w:ascii="Arial Narrow" w:hAnsi="Arial Narrow" w:cs="Arial"/>
          <w:sz w:val="20"/>
          <w:lang w:eastAsia="pl-PL"/>
        </w:rPr>
      </w:pPr>
      <w:r>
        <w:rPr>
          <w:rFonts w:ascii="Arial Narrow" w:hAnsi="Arial Narrow" w:cs="Arial"/>
          <w:sz w:val="20"/>
          <w:lang w:eastAsia="pl-PL"/>
        </w:rPr>
        <w:t>wygrodzenie i zabezpieczenie miejsca prowadzenia robót i terenu przed dostępem osób trzecich,</w:t>
      </w:r>
    </w:p>
    <w:p w14:paraId="4D8D7CBF" w14:textId="77777777" w:rsidR="008A6A19" w:rsidRDefault="0094025A">
      <w:pPr>
        <w:pStyle w:val="Tekstpodstawowy1"/>
        <w:numPr>
          <w:ilvl w:val="0"/>
          <w:numId w:val="12"/>
        </w:numPr>
        <w:tabs>
          <w:tab w:val="left" w:pos="679"/>
        </w:tabs>
        <w:spacing w:after="120" w:line="240" w:lineRule="auto"/>
        <w:ind w:left="1276" w:hanging="567"/>
        <w:jc w:val="both"/>
      </w:pPr>
      <w:r>
        <w:rPr>
          <w:rFonts w:ascii="Arial Narrow" w:hAnsi="Arial Narrow" w:cs="Arial"/>
          <w:sz w:val="20"/>
          <w:lang w:eastAsia="pl-PL"/>
        </w:rPr>
        <w:t>sporządzenie – zgodnie z przepisami rozporządzenia Ministra Infrastruktury z dnia 23.06.2003r. w sprawie informacji dotyczącej bezpieczeństwa i ochrony zdrowia oraz planu bezpieczeństwa i ochrony zdrowia (Dz.U. z 2003r. Nr 120, poz. 1126) – przed rozpoczęciem robót, planu bezpieczeństwa i ochrony zdrowia, tablicy informacyjnej i ogłoszenia zawierającego dane dotyczące bezpieczeństwa i ochrony zdrowia oraz niezwłocznie przekazanie 1 egzemplarza planu „bioz” Zamawiającemu</w:t>
      </w:r>
      <w:r>
        <w:rPr>
          <w:rFonts w:ascii="Arial Narrow" w:hAnsi="Arial Narrow" w:cs="Arial"/>
          <w:b/>
          <w:sz w:val="20"/>
          <w:lang w:eastAsia="pl-PL"/>
        </w:rPr>
        <w:t xml:space="preserve"> </w:t>
      </w:r>
      <w:r>
        <w:rPr>
          <w:rFonts w:ascii="Arial Narrow" w:hAnsi="Arial Narrow" w:cs="Arial"/>
          <w:i/>
          <w:sz w:val="20"/>
          <w:lang w:eastAsia="pl-PL"/>
        </w:rPr>
        <w:t>(jeśli dotyczy)</w:t>
      </w:r>
      <w:r>
        <w:rPr>
          <w:rFonts w:ascii="Arial Narrow" w:hAnsi="Arial Narrow" w:cs="Arial"/>
          <w:sz w:val="20"/>
          <w:lang w:eastAsia="pl-PL"/>
        </w:rPr>
        <w:t>.</w:t>
      </w:r>
    </w:p>
    <w:p w14:paraId="47F77C75" w14:textId="77777777" w:rsidR="008A6A19" w:rsidRDefault="0094025A">
      <w:pPr>
        <w:pStyle w:val="Tekstpodstawowy1"/>
        <w:numPr>
          <w:ilvl w:val="0"/>
          <w:numId w:val="11"/>
        </w:numPr>
        <w:tabs>
          <w:tab w:val="left" w:pos="-455"/>
        </w:tabs>
        <w:spacing w:after="120" w:line="240" w:lineRule="auto"/>
        <w:ind w:left="709" w:hanging="425"/>
        <w:jc w:val="both"/>
        <w:rPr>
          <w:rFonts w:ascii="Arial Narrow" w:hAnsi="Arial Narrow" w:cs="Arial"/>
          <w:b/>
          <w:sz w:val="20"/>
          <w:u w:val="single"/>
          <w:lang w:eastAsia="pl-PL"/>
        </w:rPr>
      </w:pPr>
      <w:r>
        <w:rPr>
          <w:rFonts w:ascii="Arial Narrow" w:hAnsi="Arial Narrow" w:cs="Arial"/>
          <w:b/>
          <w:sz w:val="20"/>
          <w:u w:val="single"/>
          <w:lang w:eastAsia="pl-PL"/>
        </w:rPr>
        <w:t>w trakcie trwania Robót:</w:t>
      </w:r>
    </w:p>
    <w:p w14:paraId="7C6E82DF" w14:textId="77777777" w:rsidR="008A6A19" w:rsidRDefault="0094025A">
      <w:pPr>
        <w:pStyle w:val="Tekstpodstawowy1"/>
        <w:numPr>
          <w:ilvl w:val="0"/>
          <w:numId w:val="5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terminowe wykonanie i przekazanie do eksploatacji przedmiotu umowy,</w:t>
      </w:r>
    </w:p>
    <w:p w14:paraId="369F9435"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obsługa geodezyjna i geotechniczna inwestycji,</w:t>
      </w:r>
    </w:p>
    <w:p w14:paraId="23057E03" w14:textId="77777777" w:rsidR="008A6A19" w:rsidRPr="00930263" w:rsidRDefault="0094025A" w:rsidP="00930263">
      <w:pPr>
        <w:pStyle w:val="Tekstpodstawowy1"/>
        <w:numPr>
          <w:ilvl w:val="0"/>
          <w:numId w:val="13"/>
        </w:numPr>
        <w:tabs>
          <w:tab w:val="left" w:pos="-597"/>
        </w:tabs>
        <w:spacing w:before="120" w:after="120" w:line="276" w:lineRule="auto"/>
        <w:ind w:left="1276" w:hanging="709"/>
        <w:jc w:val="both"/>
        <w:rPr>
          <w:rFonts w:ascii="Arial Narrow" w:hAnsi="Arial Narrow" w:cs="Arial"/>
          <w:sz w:val="20"/>
          <w:lang w:eastAsia="pl-PL"/>
        </w:rPr>
      </w:pPr>
      <w:r w:rsidRPr="00930263">
        <w:rPr>
          <w:rFonts w:ascii="Arial Narrow" w:hAnsi="Arial Narrow" w:cs="Arial"/>
          <w:sz w:val="20"/>
          <w:lang w:eastAsia="pl-PL"/>
        </w:rPr>
        <w:t>jako podmiot wytwarzający odpady – przestrzeganie przepisów prawnych wynikających z następujących ustaw: Ustawy z dnia 27.04.2001 r. Prawo ochrony środowiska (Dz.U.2025 r., poz. 647 ze zm.), Ustawy z dnia 15.04.2021 r. o odpadach (Dz.U.2023 r., poz. 1587 ze zm.), w szczególności zapewnienie na własny koszt transportu odpadów do miejsc ich wykorzystania lub utylizacji, łącznie z kosztami utylizacji;</w:t>
      </w:r>
    </w:p>
    <w:p w14:paraId="24BFFAE1" w14:textId="77777777" w:rsidR="008A6A19" w:rsidRPr="00CC1466"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 xml:space="preserve">zapewnienie dozoru mienia </w:t>
      </w:r>
      <w:r w:rsidRPr="00CC1466">
        <w:rPr>
          <w:rFonts w:ascii="Arial Narrow" w:hAnsi="Arial Narrow" w:cs="Arial"/>
          <w:sz w:val="20"/>
          <w:lang w:eastAsia="pl-PL"/>
        </w:rPr>
        <w:t>na terenie robót na własny koszt;</w:t>
      </w:r>
    </w:p>
    <w:p w14:paraId="74084FA5" w14:textId="1D39557D" w:rsidR="008A6A19" w:rsidRPr="00CC1466"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sidRPr="00CC1466">
        <w:rPr>
          <w:rFonts w:ascii="Arial Narrow" w:hAnsi="Arial Narrow" w:cs="Arial"/>
          <w:sz w:val="20"/>
          <w:lang w:eastAsia="pl-PL"/>
        </w:rPr>
        <w:t>dozór mienia znajdującego się na terenie budowy, a także zapewnienie  warunk</w:t>
      </w:r>
      <w:r w:rsidR="00467406" w:rsidRPr="00CC1466">
        <w:rPr>
          <w:rFonts w:ascii="Arial Narrow" w:hAnsi="Arial Narrow" w:cs="Arial"/>
          <w:sz w:val="20"/>
          <w:lang w:eastAsia="pl-PL"/>
        </w:rPr>
        <w:t>ów</w:t>
      </w:r>
      <w:r w:rsidRPr="00CC1466">
        <w:rPr>
          <w:rFonts w:ascii="Arial Narrow" w:hAnsi="Arial Narrow" w:cs="Arial"/>
          <w:sz w:val="20"/>
          <w:lang w:eastAsia="pl-PL"/>
        </w:rPr>
        <w:t xml:space="preserve"> bezpieczeństwa na placu budowy zgodnie z przepisami bhp i p.poż. </w:t>
      </w:r>
      <w:r w:rsidR="00467406" w:rsidRPr="00CC1466">
        <w:rPr>
          <w:rFonts w:ascii="Arial Narrow" w:hAnsi="Arial Narrow" w:cs="Arial"/>
          <w:sz w:val="20"/>
          <w:lang w:eastAsia="pl-PL"/>
        </w:rPr>
        <w:t>w</w:t>
      </w:r>
      <w:r w:rsidRPr="00CC1466">
        <w:rPr>
          <w:rFonts w:ascii="Arial Narrow" w:hAnsi="Arial Narrow" w:cs="Arial"/>
          <w:sz w:val="20"/>
          <w:lang w:eastAsia="pl-PL"/>
        </w:rPr>
        <w:t xml:space="preserve"> czasie realizacji robót</w:t>
      </w:r>
    </w:p>
    <w:p w14:paraId="7DE458D6" w14:textId="6C609562" w:rsidR="008A6A19" w:rsidRPr="00CC1466" w:rsidRDefault="0094025A">
      <w:pPr>
        <w:pStyle w:val="Tekstpodstawowy1"/>
        <w:numPr>
          <w:ilvl w:val="0"/>
          <w:numId w:val="13"/>
        </w:numPr>
        <w:tabs>
          <w:tab w:val="left" w:pos="679"/>
        </w:tabs>
        <w:spacing w:after="120" w:line="240" w:lineRule="auto"/>
        <w:ind w:left="1276" w:hanging="709"/>
        <w:jc w:val="both"/>
      </w:pPr>
      <w:r w:rsidRPr="00CC1466">
        <w:rPr>
          <w:rFonts w:ascii="Arial Narrow" w:hAnsi="Arial Narrow" w:cs="Arial"/>
          <w:sz w:val="20"/>
          <w:lang w:eastAsia="pl-PL"/>
        </w:rPr>
        <w:t>prowadzenie robót w</w:t>
      </w:r>
      <w:r w:rsidRPr="00CC1466">
        <w:rPr>
          <w:rFonts w:ascii="Arial Narrow" w:hAnsi="Arial Narrow" w:cs="Arial"/>
          <w:lang w:eastAsia="pl-PL"/>
        </w:rPr>
        <w:t xml:space="preserve"> sposób nie powodujący uszkodzeń infrastruktury naziemnej i podziemnej oraz mienia osób trzecich. W przypadku powstania jakiejkolwiek szkody Wykonawca zobowiązuje się do jej naprawienia</w:t>
      </w:r>
      <w:r w:rsidR="00467406" w:rsidRPr="00CC1466">
        <w:rPr>
          <w:rFonts w:ascii="Arial Narrow" w:hAnsi="Arial Narrow" w:cs="Arial"/>
          <w:lang w:eastAsia="pl-PL"/>
        </w:rPr>
        <w:t>;</w:t>
      </w:r>
    </w:p>
    <w:p w14:paraId="3C30F929" w14:textId="50DD5055" w:rsidR="008A6A19" w:rsidRPr="00CC1466" w:rsidRDefault="00467406">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sidRPr="00CC1466">
        <w:rPr>
          <w:rFonts w:ascii="Arial Narrow" w:hAnsi="Arial Narrow" w:cs="Arial"/>
          <w:sz w:val="20"/>
          <w:lang w:eastAsia="pl-PL"/>
        </w:rPr>
        <w:t>p</w:t>
      </w:r>
      <w:r w:rsidR="0094025A" w:rsidRPr="00CC1466">
        <w:rPr>
          <w:rFonts w:ascii="Arial Narrow" w:hAnsi="Arial Narrow" w:cs="Arial"/>
          <w:sz w:val="20"/>
          <w:lang w:eastAsia="pl-PL"/>
        </w:rPr>
        <w:t>rowadzeni</w:t>
      </w:r>
      <w:r w:rsidRPr="00CC1466">
        <w:rPr>
          <w:rFonts w:ascii="Arial Narrow" w:hAnsi="Arial Narrow" w:cs="Arial"/>
          <w:sz w:val="20"/>
          <w:lang w:eastAsia="pl-PL"/>
        </w:rPr>
        <w:t xml:space="preserve">e </w:t>
      </w:r>
      <w:r w:rsidR="0094025A" w:rsidRPr="00CC1466">
        <w:rPr>
          <w:rFonts w:ascii="Arial Narrow" w:hAnsi="Arial Narrow" w:cs="Arial"/>
          <w:sz w:val="20"/>
          <w:lang w:eastAsia="pl-PL"/>
        </w:rPr>
        <w:t>robót z zachowaniem należytego porządku, a po zakończeniu robót uporządkowani</w:t>
      </w:r>
      <w:r w:rsidRPr="00CC1466">
        <w:rPr>
          <w:rFonts w:ascii="Arial Narrow" w:hAnsi="Arial Narrow" w:cs="Arial"/>
          <w:sz w:val="20"/>
          <w:lang w:eastAsia="pl-PL"/>
        </w:rPr>
        <w:t>e</w:t>
      </w:r>
      <w:r w:rsidR="0094025A" w:rsidRPr="00CC1466">
        <w:rPr>
          <w:rFonts w:ascii="Arial Narrow" w:hAnsi="Arial Narrow" w:cs="Arial"/>
          <w:sz w:val="20"/>
          <w:lang w:eastAsia="pl-PL"/>
        </w:rPr>
        <w:t xml:space="preserve"> terenu (przywrócenie go do stanu pierwotnego) i przekazani</w:t>
      </w:r>
      <w:r w:rsidRPr="00CC1466">
        <w:rPr>
          <w:rFonts w:ascii="Arial Narrow" w:hAnsi="Arial Narrow" w:cs="Arial"/>
          <w:sz w:val="20"/>
          <w:lang w:eastAsia="pl-PL"/>
        </w:rPr>
        <w:t>e</w:t>
      </w:r>
      <w:r w:rsidR="0094025A" w:rsidRPr="00CC1466">
        <w:rPr>
          <w:rFonts w:ascii="Arial Narrow" w:hAnsi="Arial Narrow" w:cs="Arial"/>
          <w:sz w:val="20"/>
          <w:lang w:eastAsia="pl-PL"/>
        </w:rPr>
        <w:t xml:space="preserve"> go Zamawiającemu w terminie ustalonym na odbiór robót</w:t>
      </w:r>
    </w:p>
    <w:p w14:paraId="3DD377A1" w14:textId="77777777" w:rsidR="008A6A19" w:rsidRDefault="0094025A">
      <w:pPr>
        <w:pStyle w:val="Tekstpodstawowy1"/>
        <w:numPr>
          <w:ilvl w:val="0"/>
          <w:numId w:val="13"/>
        </w:numPr>
        <w:tabs>
          <w:tab w:val="left" w:pos="679"/>
        </w:tabs>
        <w:spacing w:after="120" w:line="240" w:lineRule="auto"/>
        <w:ind w:left="1276" w:hanging="709"/>
        <w:jc w:val="both"/>
      </w:pPr>
      <w:r w:rsidRPr="00CC1466">
        <w:rPr>
          <w:rFonts w:ascii="Arial Narrow" w:hAnsi="Arial Narrow" w:cs="Arial"/>
          <w:sz w:val="20"/>
          <w:lang w:eastAsia="pl-PL"/>
        </w:rPr>
        <w:t>natychmiastowe i skuteczne usuwanie wszelkich szkód i awarii spowodowanych</w:t>
      </w:r>
      <w:r>
        <w:rPr>
          <w:rFonts w:ascii="Arial Narrow" w:hAnsi="Arial Narrow" w:cs="Arial"/>
          <w:sz w:val="20"/>
          <w:lang w:eastAsia="pl-PL"/>
        </w:rPr>
        <w:t xml:space="preserve"> przez Wykonawcę w trakcie realizacji rob</w:t>
      </w:r>
      <w:r>
        <w:rPr>
          <w:rFonts w:ascii="Arial Narrow" w:hAnsi="Arial Narrow" w:cs="Arial Narrow"/>
          <w:sz w:val="20"/>
          <w:lang w:eastAsia="pl-PL"/>
        </w:rPr>
        <w:t>ó</w:t>
      </w:r>
      <w:r>
        <w:rPr>
          <w:rFonts w:ascii="Arial Narrow" w:hAnsi="Arial Narrow" w:cs="Arial"/>
          <w:sz w:val="20"/>
          <w:lang w:eastAsia="pl-PL"/>
        </w:rPr>
        <w:t>t, w tym odtworzenie nawierzchni przyległego terenu, trawników, chodników zniszczonych podczas wykonywania prac, uczestniczenie w wyznaczonych przez Zamawiającego spotkaniach i naradach w celu omówienia spraw związanych z realizacja</w:t>
      </w:r>
      <w:r>
        <w:rPr>
          <w:rFonts w:ascii="Arial" w:hAnsi="Arial" w:cs="Arial"/>
          <w:sz w:val="20"/>
          <w:lang w:eastAsia="pl-PL"/>
        </w:rPr>
        <w:t>̨</w:t>
      </w:r>
      <w:r>
        <w:rPr>
          <w:rFonts w:ascii="Arial Narrow" w:hAnsi="Arial Narrow" w:cs="Arial"/>
          <w:sz w:val="20"/>
          <w:lang w:eastAsia="pl-PL"/>
        </w:rPr>
        <w:t xml:space="preserve"> przedmiotu Umowy oraz w okresie gwarancji i  rękojmi,</w:t>
      </w:r>
    </w:p>
    <w:p w14:paraId="74A13E3E"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wykonanie przedmiotu umowy z materiałów odpowiadających wymaganiom określonym w art. 10 ustawy z dnia 7 lipca 1994 r. Prawo budowlane;</w:t>
      </w:r>
    </w:p>
    <w:p w14:paraId="68DDB9CC"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okazywanie na każde żądanie Zamawiającego i/lub Inspektora nadzoru inwestorskiego, certyfikatów zgodności z normami lub aprobatami technicznymi każdego używanego na budowie wyrobu. Wyroby powinny być dopuszczone do użytku na terenie kraju na podstawie odrębnych przepisów w szczególności Rozporządzenia Parlamentu Europejskiego i Rady nr 305/2011 z 3 marca 2011 r. ustanawiające zharmonizowane warunki wprowadzenia do obrotu wyrobów budowlanych i uchylające dyrektywę Rady 89/106/EWG (Dz. U. UE. L. 2011 r.) i ustawy z dnia 16 kwietnia 2004 o wyrobach budowlanych (j.t Dz. U 2014.883) oraz odpowiednich norm technicznych i przepisów BHP,</w:t>
      </w:r>
    </w:p>
    <w:p w14:paraId="1D2DA8E5"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lastRenderedPageBreak/>
        <w:t>ponoszenie odpowiedzialności za stosowanie i bezpieczeństwo wszelkich działań prowadzonych na terenie Robót i poza nim, a związanych z wykonaniem przedmiotu umowy,</w:t>
      </w:r>
    </w:p>
    <w:p w14:paraId="7BB50E3D" w14:textId="77777777" w:rsidR="008A6A19" w:rsidRDefault="0094025A">
      <w:pPr>
        <w:pStyle w:val="Akapitzlist"/>
        <w:numPr>
          <w:ilvl w:val="0"/>
          <w:numId w:val="13"/>
        </w:numPr>
        <w:spacing w:after="120" w:line="240" w:lineRule="auto"/>
        <w:ind w:left="1276" w:hanging="709"/>
        <w:jc w:val="both"/>
        <w:rPr>
          <w:rFonts w:ascii="Arial Narrow" w:hAnsi="Arial Narrow" w:cs="Arial"/>
          <w:lang w:eastAsia="pl-PL"/>
        </w:rPr>
      </w:pPr>
      <w:r>
        <w:rPr>
          <w:rFonts w:ascii="Arial Narrow" w:hAnsi="Arial Narrow" w:cs="Arial"/>
          <w:lang w:eastAsia="pl-PL"/>
        </w:rPr>
        <w:t>ponoszenie pełnej odpowiedzialność za szkody oraz następstwa nieszczęśliwych wypadków pracowników i osób trzecich, powstałe w związku z prowadzonymi robotami, w tym także ruchem pojazdów.</w:t>
      </w:r>
    </w:p>
    <w:p w14:paraId="6BF02B13" w14:textId="77777777" w:rsidR="008A6A19" w:rsidRPr="00930263" w:rsidRDefault="0094025A" w:rsidP="00753EA3">
      <w:pPr>
        <w:pStyle w:val="Akapitzlist"/>
        <w:numPr>
          <w:ilvl w:val="0"/>
          <w:numId w:val="13"/>
        </w:numPr>
        <w:spacing w:after="120" w:line="276" w:lineRule="auto"/>
        <w:ind w:left="1276" w:hanging="709"/>
        <w:jc w:val="both"/>
        <w:rPr>
          <w:rFonts w:ascii="Arial Narrow" w:hAnsi="Arial Narrow" w:cs="Arial"/>
          <w:lang w:eastAsia="pl-PL"/>
        </w:rPr>
      </w:pPr>
      <w:r w:rsidRPr="00930263">
        <w:rPr>
          <w:rFonts w:ascii="Arial Narrow" w:hAnsi="Arial Narrow" w:cs="Arial"/>
          <w:lang w:eastAsia="pl-PL"/>
        </w:rPr>
        <w:t>uzyskanie  stosownych zgód właścicieli nieruchomości lub obiektów i   uzgodnienie  z nimi  zakresu i terminu korzystania z ich nieruchomości  wraz z pokryciem ewentualnych kosztów, jeżeli do wykonania robót niezbędne będzie wejście w teren lub korzystanie z innych nieruchomości lub obiektów;</w:t>
      </w:r>
    </w:p>
    <w:p w14:paraId="77B16DE9"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kompletowanie w trakcie realizacji robót wszelkiej dokumentacji zgodnie z przepisami prawa budowlanego oraz przygotowanie do odbioru końcowego kompletu protokołów niezbędnych przy odbiorze,</w:t>
      </w:r>
    </w:p>
    <w:p w14:paraId="6CD28724" w14:textId="644F9E19"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prowadzenie dziennika budowy</w:t>
      </w:r>
      <w:r w:rsidR="00753EA3">
        <w:rPr>
          <w:rFonts w:ascii="Arial Narrow" w:hAnsi="Arial Narrow" w:cs="Arial"/>
          <w:sz w:val="20"/>
          <w:lang w:eastAsia="pl-PL"/>
        </w:rPr>
        <w:t xml:space="preserve"> (jeśli dotyczy)</w:t>
      </w:r>
      <w:r>
        <w:rPr>
          <w:rFonts w:ascii="Arial Narrow" w:hAnsi="Arial Narrow" w:cs="Arial"/>
          <w:sz w:val="20"/>
          <w:lang w:eastAsia="pl-PL"/>
        </w:rPr>
        <w:t>,</w:t>
      </w:r>
    </w:p>
    <w:p w14:paraId="639767E3"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usunięcie wszelkich wad i usterek stwierdzonych przez nadzór inwestorski w trakcie trwania robót w terminie nie dłuższym niż termin technicznie uzasadniony i konieczny do ich usunięcia.</w:t>
      </w:r>
    </w:p>
    <w:p w14:paraId="42795A63"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niezwłoczne informowanie Zamawiającego oraz Inspektora nadzoru inwestorskiego o problemach technicznych lub okolicznościach, które mogą wpłynąć na jakość robót lub termin zakończenia robót;</w:t>
      </w:r>
    </w:p>
    <w:p w14:paraId="448D6986" w14:textId="77777777" w:rsidR="008A6A19" w:rsidRDefault="0094025A">
      <w:pPr>
        <w:pStyle w:val="Akapitzlist"/>
        <w:numPr>
          <w:ilvl w:val="0"/>
          <w:numId w:val="13"/>
        </w:numPr>
        <w:spacing w:after="120" w:line="240" w:lineRule="auto"/>
        <w:ind w:left="1276" w:hanging="709"/>
        <w:jc w:val="both"/>
        <w:rPr>
          <w:rFonts w:ascii="Arial Narrow" w:hAnsi="Arial Narrow" w:cs="Arial"/>
          <w:lang w:eastAsia="pl-PL"/>
        </w:rPr>
      </w:pPr>
      <w:r>
        <w:rPr>
          <w:rFonts w:ascii="Arial Narrow" w:hAnsi="Arial Narrow" w:cs="Arial"/>
          <w:lang w:eastAsia="pl-PL"/>
        </w:rPr>
        <w:t>umożliwienie Przedstawicielom Zamawiającego wglądu w Roboty, a w szczególności wstępu na Plac Budowy, dokonywanie oględzin wykonywanych Robót, dokonywanie oględzin materiałów i instalacji dostarczanych na Plac Budowy, uczestniczenie przy próbach, testach i rozruchach;</w:t>
      </w:r>
    </w:p>
    <w:p w14:paraId="00160031" w14:textId="54A8419E" w:rsidR="008A6A19" w:rsidRPr="00930263"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sidRPr="00930263">
        <w:rPr>
          <w:rFonts w:ascii="Arial Narrow" w:hAnsi="Arial Narrow" w:cs="Arial"/>
          <w:sz w:val="20"/>
          <w:lang w:eastAsia="pl-PL"/>
        </w:rPr>
        <w:t>wykonanie wszelkich  czynności niezbędnych dla realizacji robót w taki sposób, aby w granicach wynikających z konieczności wypełnienia zobowiązań umownych nie zakłóca bardziej niż jest to niezbędne dostępu lub korzystania z dróg, chodników, placów prywatnych i publicznych, tak należących do Zamawiającego jak i osób trzecich, a także nie naruszać́ bardziej niż jest to konieczne z uwagi na wykonywanie obowiązków umownych zasad wynikających ze stosunków dobrosąsiedzkich, obowiązków w</w:t>
      </w:r>
      <w:r w:rsidR="00753EA3">
        <w:rPr>
          <w:rFonts w:ascii="Arial Narrow" w:hAnsi="Arial Narrow" w:cs="Arial"/>
          <w:sz w:val="20"/>
          <w:lang w:eastAsia="pl-PL"/>
        </w:rPr>
        <w:t> </w:t>
      </w:r>
      <w:r w:rsidRPr="00930263">
        <w:rPr>
          <w:rFonts w:ascii="Arial Narrow" w:hAnsi="Arial Narrow" w:cs="Arial"/>
          <w:sz w:val="20"/>
          <w:lang w:eastAsia="pl-PL"/>
        </w:rPr>
        <w:t>zakresie utrzymania czystości oraz norm hałasu. W celu uniknięcia wątpliwości Strony wskazują, iż powyższy zapis umowny nie zwalnia Wykonawcy z obowiązków naprawienia szkody lub przywrócenia stanu sprzed naruszenia oraz bieżącego utrzymywania czystości.</w:t>
      </w:r>
    </w:p>
    <w:p w14:paraId="6712085A" w14:textId="77777777" w:rsidR="008A6A19" w:rsidRPr="00930263"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zabezpieczenie  dróg dojazdowych do placu budowy od uszkodzenia przez ruch zwi</w:t>
      </w:r>
      <w:r>
        <w:rPr>
          <w:rFonts w:ascii="Arial Narrow" w:hAnsi="Arial Narrow" w:cs="Arial Narrow"/>
          <w:sz w:val="20"/>
          <w:lang w:eastAsia="pl-PL"/>
        </w:rPr>
        <w:t>ą</w:t>
      </w:r>
      <w:r>
        <w:rPr>
          <w:rFonts w:ascii="Arial Narrow" w:hAnsi="Arial Narrow" w:cs="Arial"/>
          <w:sz w:val="20"/>
          <w:lang w:eastAsia="pl-PL"/>
        </w:rPr>
        <w:t>zany z dzia</w:t>
      </w:r>
      <w:r>
        <w:rPr>
          <w:rFonts w:ascii="Arial Narrow" w:hAnsi="Arial Narrow" w:cs="Arial Narrow"/>
          <w:sz w:val="20"/>
          <w:lang w:eastAsia="pl-PL"/>
        </w:rPr>
        <w:t>ł</w:t>
      </w:r>
      <w:r>
        <w:rPr>
          <w:rFonts w:ascii="Arial Narrow" w:hAnsi="Arial Narrow" w:cs="Arial"/>
          <w:sz w:val="20"/>
          <w:lang w:eastAsia="pl-PL"/>
        </w:rPr>
        <w:t>alno</w:t>
      </w:r>
      <w:r>
        <w:rPr>
          <w:rFonts w:ascii="Arial Narrow" w:hAnsi="Arial Narrow" w:cs="Arial Narrow"/>
          <w:sz w:val="20"/>
          <w:lang w:eastAsia="pl-PL"/>
        </w:rPr>
        <w:t>ś</w:t>
      </w:r>
      <w:r>
        <w:rPr>
          <w:rFonts w:ascii="Arial Narrow" w:hAnsi="Arial Narrow" w:cs="Arial"/>
          <w:sz w:val="20"/>
          <w:lang w:eastAsia="pl-PL"/>
        </w:rPr>
        <w:t>ci</w:t>
      </w:r>
      <w:r>
        <w:rPr>
          <w:rFonts w:ascii="Arial Narrow" w:hAnsi="Arial Narrow" w:cs="Arial Narrow"/>
          <w:sz w:val="20"/>
          <w:lang w:eastAsia="pl-PL"/>
        </w:rPr>
        <w:t>ą</w:t>
      </w:r>
      <w:r>
        <w:rPr>
          <w:rFonts w:ascii="Arial Narrow" w:hAnsi="Arial Narrow" w:cs="Arial"/>
          <w:sz w:val="20"/>
          <w:lang w:eastAsia="pl-PL"/>
        </w:rPr>
        <w:t xml:space="preserve"> Wykonawcy i Podwykonawc</w:t>
      </w:r>
      <w:r>
        <w:rPr>
          <w:rFonts w:ascii="Arial Narrow" w:hAnsi="Arial Narrow" w:cs="Arial Narrow"/>
          <w:sz w:val="20"/>
          <w:lang w:eastAsia="pl-PL"/>
        </w:rPr>
        <w:t>ó</w:t>
      </w:r>
      <w:r>
        <w:rPr>
          <w:rFonts w:ascii="Arial Narrow" w:hAnsi="Arial Narrow" w:cs="Arial"/>
          <w:sz w:val="20"/>
          <w:lang w:eastAsia="pl-PL"/>
        </w:rPr>
        <w:t>w, dobieraj</w:t>
      </w:r>
      <w:r>
        <w:rPr>
          <w:rFonts w:ascii="Arial Narrow" w:hAnsi="Arial Narrow" w:cs="Arial Narrow"/>
          <w:sz w:val="20"/>
          <w:lang w:eastAsia="pl-PL"/>
        </w:rPr>
        <w:t>ą</w:t>
      </w:r>
      <w:r>
        <w:rPr>
          <w:rFonts w:ascii="Arial Narrow" w:hAnsi="Arial Narrow" w:cs="Arial"/>
          <w:sz w:val="20"/>
          <w:lang w:eastAsia="pl-PL"/>
        </w:rPr>
        <w:t>c trasy i</w:t>
      </w:r>
      <w:r>
        <w:rPr>
          <w:rFonts w:ascii="Arial Narrow" w:hAnsi="Arial Narrow" w:cs="Arial Narrow"/>
          <w:sz w:val="20"/>
          <w:lang w:eastAsia="pl-PL"/>
        </w:rPr>
        <w:t> </w:t>
      </w:r>
      <w:r>
        <w:rPr>
          <w:rFonts w:ascii="Arial Narrow" w:hAnsi="Arial Narrow" w:cs="Arial"/>
          <w:sz w:val="20"/>
          <w:lang w:eastAsia="pl-PL"/>
        </w:rPr>
        <w:t>u</w:t>
      </w:r>
      <w:r>
        <w:rPr>
          <w:rFonts w:ascii="Arial Narrow" w:hAnsi="Arial Narrow" w:cs="Arial Narrow"/>
          <w:sz w:val="20"/>
          <w:lang w:eastAsia="pl-PL"/>
        </w:rPr>
        <w:t>ż</w:t>
      </w:r>
      <w:r>
        <w:rPr>
          <w:rFonts w:ascii="Arial Narrow" w:hAnsi="Arial Narrow" w:cs="Arial"/>
          <w:sz w:val="20"/>
          <w:lang w:eastAsia="pl-PL"/>
        </w:rPr>
        <w:t>ywaj</w:t>
      </w:r>
      <w:r>
        <w:rPr>
          <w:rFonts w:ascii="Arial Narrow" w:hAnsi="Arial Narrow" w:cs="Arial Narrow"/>
          <w:sz w:val="20"/>
          <w:lang w:eastAsia="pl-PL"/>
        </w:rPr>
        <w:t>ą</w:t>
      </w:r>
      <w:r>
        <w:rPr>
          <w:rFonts w:ascii="Arial Narrow" w:hAnsi="Arial Narrow" w:cs="Arial"/>
          <w:sz w:val="20"/>
          <w:lang w:eastAsia="pl-PL"/>
        </w:rPr>
        <w:t>c pojazd</w:t>
      </w:r>
      <w:r>
        <w:rPr>
          <w:rFonts w:ascii="Arial Narrow" w:hAnsi="Arial Narrow" w:cs="Arial Narrow"/>
          <w:sz w:val="20"/>
          <w:lang w:eastAsia="pl-PL"/>
        </w:rPr>
        <w:t>ó</w:t>
      </w:r>
      <w:r>
        <w:rPr>
          <w:rFonts w:ascii="Arial Narrow" w:hAnsi="Arial Narrow" w:cs="Arial"/>
          <w:sz w:val="20"/>
          <w:lang w:eastAsia="pl-PL"/>
        </w:rPr>
        <w:t>w tak, aby ruch zwi</w:t>
      </w:r>
      <w:r>
        <w:rPr>
          <w:rFonts w:ascii="Arial Narrow" w:hAnsi="Arial Narrow" w:cs="Arial Narrow"/>
          <w:sz w:val="20"/>
          <w:lang w:eastAsia="pl-PL"/>
        </w:rPr>
        <w:t>ą</w:t>
      </w:r>
      <w:r>
        <w:rPr>
          <w:rFonts w:ascii="Arial Narrow" w:hAnsi="Arial Narrow" w:cs="Arial"/>
          <w:sz w:val="20"/>
          <w:lang w:eastAsia="pl-PL"/>
        </w:rPr>
        <w:t>zany z transportem materia</w:t>
      </w:r>
      <w:r>
        <w:rPr>
          <w:rFonts w:ascii="Arial Narrow" w:hAnsi="Arial Narrow" w:cs="Arial Narrow"/>
          <w:sz w:val="20"/>
          <w:lang w:eastAsia="pl-PL"/>
        </w:rPr>
        <w:t>łó</w:t>
      </w:r>
      <w:r>
        <w:rPr>
          <w:rFonts w:ascii="Arial Narrow" w:hAnsi="Arial Narrow" w:cs="Arial"/>
          <w:sz w:val="20"/>
          <w:lang w:eastAsia="pl-PL"/>
        </w:rPr>
        <w:t>w, urz</w:t>
      </w:r>
      <w:r>
        <w:rPr>
          <w:rFonts w:ascii="Arial Narrow" w:hAnsi="Arial Narrow" w:cs="Arial Narrow"/>
          <w:sz w:val="20"/>
          <w:lang w:eastAsia="pl-PL"/>
        </w:rPr>
        <w:t>ą</w:t>
      </w:r>
      <w:r>
        <w:rPr>
          <w:rFonts w:ascii="Arial Narrow" w:hAnsi="Arial Narrow" w:cs="Arial"/>
          <w:sz w:val="20"/>
          <w:lang w:eastAsia="pl-PL"/>
        </w:rPr>
        <w:t>dze</w:t>
      </w:r>
      <w:r>
        <w:rPr>
          <w:rFonts w:ascii="Arial Narrow" w:hAnsi="Arial Narrow" w:cs="Arial Narrow"/>
          <w:sz w:val="20"/>
          <w:lang w:eastAsia="pl-PL"/>
        </w:rPr>
        <w:t>ń</w:t>
      </w:r>
      <w:r>
        <w:rPr>
          <w:rFonts w:ascii="Arial Narrow" w:hAnsi="Arial Narrow" w:cs="Arial"/>
          <w:sz w:val="20"/>
          <w:lang w:eastAsia="pl-PL"/>
        </w:rPr>
        <w:t xml:space="preserve"> i sprz</w:t>
      </w:r>
      <w:r>
        <w:rPr>
          <w:rFonts w:ascii="Arial Narrow" w:hAnsi="Arial Narrow" w:cs="Arial Narrow"/>
          <w:sz w:val="20"/>
          <w:lang w:eastAsia="pl-PL"/>
        </w:rPr>
        <w:t>ę</w:t>
      </w:r>
      <w:r>
        <w:rPr>
          <w:rFonts w:ascii="Arial Narrow" w:hAnsi="Arial Narrow" w:cs="Arial"/>
          <w:sz w:val="20"/>
          <w:lang w:eastAsia="pl-PL"/>
        </w:rPr>
        <w:t>tu Wykonawcy na plac budowy ograniczyć do minimum oraz aby nie spowodować uszkodzenia tych dr</w:t>
      </w:r>
      <w:r>
        <w:rPr>
          <w:rFonts w:ascii="Arial Narrow" w:hAnsi="Arial Narrow" w:cs="Arial Narrow"/>
          <w:sz w:val="20"/>
          <w:lang w:eastAsia="pl-PL"/>
        </w:rPr>
        <w:t>ó</w:t>
      </w:r>
      <w:r>
        <w:rPr>
          <w:rFonts w:ascii="Arial Narrow" w:hAnsi="Arial Narrow" w:cs="Arial"/>
          <w:sz w:val="20"/>
          <w:lang w:eastAsia="pl-PL"/>
        </w:rPr>
        <w:t>g a tak</w:t>
      </w:r>
      <w:r>
        <w:rPr>
          <w:rFonts w:ascii="Arial Narrow" w:hAnsi="Arial Narrow" w:cs="Arial Narrow"/>
          <w:sz w:val="20"/>
          <w:lang w:eastAsia="pl-PL"/>
        </w:rPr>
        <w:t>ż</w:t>
      </w:r>
      <w:r>
        <w:rPr>
          <w:rFonts w:ascii="Arial Narrow" w:hAnsi="Arial Narrow" w:cs="Arial"/>
          <w:sz w:val="20"/>
          <w:lang w:eastAsia="pl-PL"/>
        </w:rPr>
        <w:t>e zabezpieczy Roboty przed negatywnymi skutkami warunk</w:t>
      </w:r>
      <w:r>
        <w:rPr>
          <w:rFonts w:ascii="Arial Narrow" w:hAnsi="Arial Narrow" w:cs="Arial Narrow"/>
          <w:sz w:val="20"/>
          <w:lang w:eastAsia="pl-PL"/>
        </w:rPr>
        <w:t>ó</w:t>
      </w:r>
      <w:r>
        <w:rPr>
          <w:rFonts w:ascii="Arial Narrow" w:hAnsi="Arial Narrow" w:cs="Arial"/>
          <w:sz w:val="20"/>
          <w:lang w:eastAsia="pl-PL"/>
        </w:rPr>
        <w:t>w atmosferycznych.</w:t>
      </w:r>
    </w:p>
    <w:p w14:paraId="39D75983" w14:textId="77777777" w:rsidR="008A6A19" w:rsidRDefault="0094025A" w:rsidP="00930263">
      <w:pPr>
        <w:pStyle w:val="Tekstpodstawowy1"/>
        <w:numPr>
          <w:ilvl w:val="0"/>
          <w:numId w:val="13"/>
        </w:numPr>
        <w:tabs>
          <w:tab w:val="left" w:pos="-597"/>
        </w:tabs>
        <w:spacing w:after="120" w:line="240" w:lineRule="auto"/>
        <w:ind w:left="1276" w:hanging="709"/>
        <w:jc w:val="both"/>
      </w:pPr>
      <w:r w:rsidRPr="00930263">
        <w:rPr>
          <w:rFonts w:ascii="Arial Narrow" w:hAnsi="Arial Narrow" w:cs="Arial"/>
          <w:sz w:val="20"/>
          <w:lang w:eastAsia="pl-PL"/>
        </w:rPr>
        <w:t>uzyskanie  wszelkich  opinii, pozwoleń i/lub zgód, w tym wydawanych przez organy administracyjne</w:t>
      </w:r>
      <w:r>
        <w:rPr>
          <w:rFonts w:ascii="Arial Narrow" w:hAnsi="Arial Narrow" w:cs="Arial"/>
          <w:sz w:val="20"/>
          <w:lang w:eastAsia="pl-PL"/>
        </w:rPr>
        <w:t xml:space="preserve"> niezbędnych dla należytego wykonywania Robót, a także dla należytego użytkowania Obiektu przez Zamawiającego, w tym pozwoleń związanych z funkcjonowaniem i obsługą Terenu Budowy, Terenu Sąsiadującego i innych terenów, które w jakikolwiek sposób mogą wpłynąć na należyte wykonanie robót, a także urządzeń. Powyższe dotyczy również wszelkich niezbędnych uzgodnień z organami administracji, w szczególności uzgodnień dotyczących zajęcia pasów drogowych oraz dotyczących sposobu organizacji ruchu. Do obowiązków Wykonawcy należy również poniesienie wszelkich kosztów związanych z uzyskaniem pozwoleń/zgód i dokonaniem uzgodnień. Do pozwoleń, uzgodnień i kosztów, o których mowa powyżej, należy zaliczyć w szczególności (jeśli dotyczy):</w:t>
      </w:r>
    </w:p>
    <w:p w14:paraId="1591BE86" w14:textId="77777777" w:rsidR="008A6A19" w:rsidRDefault="0094025A">
      <w:pPr>
        <w:pStyle w:val="Tekstpodstawowy1"/>
        <w:numPr>
          <w:ilvl w:val="1"/>
          <w:numId w:val="13"/>
        </w:numPr>
        <w:tabs>
          <w:tab w:val="left" w:pos="1529"/>
        </w:tabs>
        <w:spacing w:after="120" w:line="240" w:lineRule="auto"/>
        <w:ind w:left="1701" w:hanging="425"/>
        <w:jc w:val="both"/>
        <w:rPr>
          <w:rFonts w:ascii="Arial Narrow" w:hAnsi="Arial Narrow" w:cs="Arial"/>
          <w:sz w:val="20"/>
          <w:lang w:eastAsia="pl-PL"/>
        </w:rPr>
      </w:pPr>
      <w:r>
        <w:rPr>
          <w:rFonts w:ascii="Arial Narrow" w:hAnsi="Arial Narrow" w:cs="Arial"/>
          <w:sz w:val="20"/>
          <w:lang w:eastAsia="pl-PL"/>
        </w:rPr>
        <w:t>uzyskanie zgody na dojazd ciężkim sprzętem (jeżeli istnieje taka konieczność);</w:t>
      </w:r>
    </w:p>
    <w:p w14:paraId="1346DC8B" w14:textId="77777777" w:rsidR="008A6A19" w:rsidRDefault="0094025A">
      <w:pPr>
        <w:pStyle w:val="Tekstpodstawowy1"/>
        <w:numPr>
          <w:ilvl w:val="1"/>
          <w:numId w:val="13"/>
        </w:numPr>
        <w:tabs>
          <w:tab w:val="left" w:pos="1529"/>
        </w:tabs>
        <w:spacing w:after="120" w:line="240" w:lineRule="auto"/>
        <w:ind w:left="1701" w:hanging="425"/>
        <w:jc w:val="both"/>
        <w:rPr>
          <w:rFonts w:ascii="Arial Narrow" w:hAnsi="Arial Narrow" w:cs="Arial"/>
          <w:sz w:val="20"/>
          <w:lang w:eastAsia="pl-PL"/>
        </w:rPr>
      </w:pPr>
      <w:r>
        <w:rPr>
          <w:rFonts w:ascii="Arial Narrow" w:hAnsi="Arial Narrow" w:cs="Arial"/>
          <w:sz w:val="20"/>
          <w:lang w:eastAsia="pl-PL"/>
        </w:rPr>
        <w:t>uzgodnienie warunków zabezpieczenia znaków geodezyjnych (jeżeli istnieje taka konieczność);</w:t>
      </w:r>
    </w:p>
    <w:p w14:paraId="20878D60" w14:textId="77777777" w:rsidR="008A6A19" w:rsidRDefault="0094025A">
      <w:pPr>
        <w:pStyle w:val="Tekstpodstawowy1"/>
        <w:numPr>
          <w:ilvl w:val="1"/>
          <w:numId w:val="13"/>
        </w:numPr>
        <w:tabs>
          <w:tab w:val="left" w:pos="1529"/>
        </w:tabs>
        <w:spacing w:after="120" w:line="240" w:lineRule="auto"/>
        <w:ind w:left="1701" w:hanging="425"/>
        <w:jc w:val="both"/>
        <w:rPr>
          <w:rFonts w:ascii="Arial Narrow" w:hAnsi="Arial Narrow" w:cs="Arial"/>
          <w:sz w:val="20"/>
          <w:lang w:eastAsia="pl-PL"/>
        </w:rPr>
      </w:pPr>
      <w:r>
        <w:rPr>
          <w:rFonts w:ascii="Arial Narrow" w:hAnsi="Arial Narrow" w:cs="Arial"/>
          <w:sz w:val="20"/>
          <w:lang w:eastAsia="pl-PL"/>
        </w:rPr>
        <w:t>zgłoszenie zniszczenia lub uszkodzenia znaków geodezyjnych do właściwego organu;</w:t>
      </w:r>
    </w:p>
    <w:p w14:paraId="0B475D4A" w14:textId="77777777" w:rsidR="008A6A19" w:rsidRDefault="0094025A">
      <w:pPr>
        <w:pStyle w:val="Tekstpodstawowy1"/>
        <w:numPr>
          <w:ilvl w:val="1"/>
          <w:numId w:val="13"/>
        </w:numPr>
        <w:tabs>
          <w:tab w:val="left" w:pos="1529"/>
        </w:tabs>
        <w:spacing w:after="120" w:line="240" w:lineRule="auto"/>
        <w:ind w:left="1701" w:hanging="425"/>
        <w:jc w:val="both"/>
        <w:rPr>
          <w:rFonts w:ascii="Arial Narrow" w:hAnsi="Arial Narrow" w:cs="Arial"/>
          <w:sz w:val="20"/>
          <w:lang w:eastAsia="pl-PL"/>
        </w:rPr>
      </w:pPr>
      <w:r>
        <w:rPr>
          <w:rFonts w:ascii="Arial Narrow" w:hAnsi="Arial Narrow" w:cs="Arial"/>
          <w:sz w:val="20"/>
          <w:lang w:eastAsia="pl-PL"/>
        </w:rPr>
        <w:t>w przypadku uszkodzenia lub zniszczenia osnowy geodezyjnej w trakcie wykonywania umowy Wykonawca zleci na własny koszt wznowienie (odtworzenie) punktów geodezyjnych</w:t>
      </w:r>
    </w:p>
    <w:p w14:paraId="4BD2A950" w14:textId="77777777" w:rsidR="008A6A19" w:rsidRDefault="0094025A">
      <w:pPr>
        <w:pStyle w:val="Akapitzlist"/>
        <w:numPr>
          <w:ilvl w:val="1"/>
          <w:numId w:val="13"/>
        </w:numPr>
        <w:spacing w:after="120" w:line="240" w:lineRule="auto"/>
        <w:ind w:left="1701" w:hanging="425"/>
        <w:jc w:val="both"/>
        <w:rPr>
          <w:rFonts w:ascii="Arial Narrow" w:hAnsi="Arial Narrow" w:cs="Arial"/>
          <w:lang w:eastAsia="pl-PL"/>
        </w:rPr>
      </w:pPr>
      <w:r>
        <w:rPr>
          <w:rFonts w:ascii="Arial Narrow" w:hAnsi="Arial Narrow" w:cs="Arial"/>
          <w:lang w:eastAsia="pl-PL"/>
        </w:rPr>
        <w:t>uzyskanie wymaganych zaświadczeń właściwych organów warunkujących możliwość instalacji przyłączy do sieci zewnętrznych i ich eksploatacji;</w:t>
      </w:r>
    </w:p>
    <w:p w14:paraId="6BB63C33"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b/>
          <w:sz w:val="20"/>
          <w:lang w:eastAsia="pl-PL"/>
        </w:rPr>
      </w:pPr>
      <w:r>
        <w:rPr>
          <w:rFonts w:ascii="Arial Narrow" w:hAnsi="Arial Narrow" w:cs="Arial"/>
          <w:b/>
          <w:sz w:val="20"/>
          <w:lang w:eastAsia="pl-PL"/>
        </w:rPr>
        <w:t>zapewnienie sobie oraz zatrudnionym przez siebie Podwykonawcom i dalszym Podwykonawcom:</w:t>
      </w:r>
    </w:p>
    <w:p w14:paraId="49305E13" w14:textId="77777777" w:rsidR="008A6A19" w:rsidRDefault="0094025A">
      <w:pPr>
        <w:pStyle w:val="Tekstpodstawowy1"/>
        <w:numPr>
          <w:ilvl w:val="1"/>
          <w:numId w:val="13"/>
        </w:numPr>
        <w:tabs>
          <w:tab w:val="left" w:pos="1247"/>
        </w:tabs>
        <w:spacing w:after="120" w:line="240" w:lineRule="auto"/>
        <w:ind w:left="1560" w:hanging="284"/>
        <w:jc w:val="both"/>
        <w:rPr>
          <w:rFonts w:ascii="Arial Narrow" w:hAnsi="Arial Narrow" w:cs="Arial"/>
          <w:sz w:val="20"/>
          <w:lang w:eastAsia="pl-PL"/>
        </w:rPr>
      </w:pPr>
      <w:r>
        <w:rPr>
          <w:rFonts w:ascii="Arial Narrow" w:hAnsi="Arial Narrow" w:cs="Arial"/>
          <w:sz w:val="20"/>
          <w:lang w:eastAsia="pl-PL"/>
        </w:rPr>
        <w:t>dostępu do energii elektrycznej na Terenie Budowy w ilościach niezbędnych do wykonania Robót oraz do wykonania niezbędnych prób, rozruchów itp.,</w:t>
      </w:r>
    </w:p>
    <w:p w14:paraId="5F95C7F5" w14:textId="77777777" w:rsidR="008A6A19" w:rsidRDefault="0094025A">
      <w:pPr>
        <w:pStyle w:val="Tekstpodstawowy1"/>
        <w:numPr>
          <w:ilvl w:val="1"/>
          <w:numId w:val="13"/>
        </w:numPr>
        <w:tabs>
          <w:tab w:val="left" w:pos="1247"/>
        </w:tabs>
        <w:spacing w:after="120" w:line="240" w:lineRule="auto"/>
        <w:ind w:left="1560" w:hanging="284"/>
        <w:jc w:val="both"/>
        <w:rPr>
          <w:rFonts w:ascii="Arial Narrow" w:hAnsi="Arial Narrow" w:cs="Arial"/>
          <w:sz w:val="20"/>
          <w:lang w:eastAsia="pl-PL"/>
        </w:rPr>
      </w:pPr>
      <w:r>
        <w:rPr>
          <w:rFonts w:ascii="Arial Narrow" w:hAnsi="Arial Narrow" w:cs="Arial"/>
          <w:sz w:val="20"/>
          <w:lang w:eastAsia="pl-PL"/>
        </w:rPr>
        <w:lastRenderedPageBreak/>
        <w:t>dostępu do zaplecza sanitarnego, w tym rozprowadzenie po Terenie Budowy i konserwacja instalacji sanitarnych oraz dostępu do instalacji elektrycznych stosownie do potrzeb swoich i Podwykonawców,</w:t>
      </w:r>
    </w:p>
    <w:p w14:paraId="1024DFAB" w14:textId="77777777" w:rsidR="008A6A19" w:rsidRDefault="0094025A">
      <w:pPr>
        <w:pStyle w:val="Tekstpodstawowy1"/>
        <w:numPr>
          <w:ilvl w:val="1"/>
          <w:numId w:val="13"/>
        </w:numPr>
        <w:tabs>
          <w:tab w:val="left" w:pos="1247"/>
        </w:tabs>
        <w:spacing w:after="120" w:line="240" w:lineRule="auto"/>
        <w:ind w:left="1560" w:hanging="284"/>
        <w:jc w:val="both"/>
        <w:rPr>
          <w:rFonts w:ascii="Arial Narrow" w:hAnsi="Arial Narrow" w:cs="Arial"/>
          <w:sz w:val="20"/>
          <w:lang w:eastAsia="pl-PL"/>
        </w:rPr>
      </w:pPr>
      <w:r>
        <w:rPr>
          <w:rFonts w:ascii="Arial Narrow" w:hAnsi="Arial Narrow" w:cs="Arial"/>
          <w:sz w:val="20"/>
          <w:lang w:eastAsia="pl-PL"/>
        </w:rPr>
        <w:t>doprowadzenia wody oraz usunięcia ścieków z Terenu Budowy, Sąsiadującego i innych terenów. Obowiązek ten dotyczy dostarczenia wody na potrzeby wszystkich osób zatrudnionych na Terenie Budowy zarówno przez Wykonawcę, jak i jego Podwykonawców,</w:t>
      </w:r>
    </w:p>
    <w:p w14:paraId="71A5588B" w14:textId="77777777" w:rsidR="008A6A19" w:rsidRDefault="0094025A">
      <w:pPr>
        <w:pStyle w:val="Tekstpodstawowy1"/>
        <w:numPr>
          <w:ilvl w:val="1"/>
          <w:numId w:val="13"/>
        </w:numPr>
        <w:tabs>
          <w:tab w:val="left" w:pos="1247"/>
        </w:tabs>
        <w:spacing w:after="120" w:line="240" w:lineRule="auto"/>
        <w:ind w:left="1560" w:hanging="284"/>
        <w:jc w:val="both"/>
        <w:rPr>
          <w:rFonts w:ascii="Arial Narrow" w:hAnsi="Arial Narrow" w:cs="Arial"/>
          <w:sz w:val="20"/>
          <w:lang w:eastAsia="pl-PL"/>
        </w:rPr>
      </w:pPr>
      <w:r>
        <w:rPr>
          <w:rFonts w:ascii="Arial Narrow" w:hAnsi="Arial Narrow" w:cs="Arial"/>
          <w:sz w:val="20"/>
          <w:lang w:eastAsia="pl-PL"/>
        </w:rPr>
        <w:t>dokonanie rozliczenia z dostawcami mediów kosztów powyższych usług we własnym zakresie;</w:t>
      </w:r>
    </w:p>
    <w:p w14:paraId="6F42B9E4" w14:textId="77777777" w:rsidR="008A6A19" w:rsidRDefault="0094025A">
      <w:pPr>
        <w:pStyle w:val="Tekstpodstawowy1"/>
        <w:numPr>
          <w:ilvl w:val="1"/>
          <w:numId w:val="13"/>
        </w:numPr>
        <w:tabs>
          <w:tab w:val="left" w:pos="1247"/>
        </w:tabs>
        <w:spacing w:after="120" w:line="240" w:lineRule="auto"/>
        <w:ind w:left="1560" w:hanging="284"/>
        <w:jc w:val="both"/>
        <w:rPr>
          <w:rFonts w:ascii="Arial Narrow" w:hAnsi="Arial Narrow" w:cs="Arial"/>
          <w:sz w:val="20"/>
          <w:lang w:eastAsia="pl-PL"/>
        </w:rPr>
      </w:pPr>
      <w:r>
        <w:rPr>
          <w:rFonts w:ascii="Arial Narrow" w:hAnsi="Arial Narrow" w:cs="Arial"/>
          <w:sz w:val="20"/>
          <w:lang w:eastAsia="pl-PL"/>
        </w:rPr>
        <w:t xml:space="preserve"> zaplecza socjalno-magazynowego na Terenie Budowy oraz poniesienie związanych z tym kosztów. Jeżeli odpowiednie miejsce na ustanowienie zaplecza znajdować się będzie na terenie innym niż Terenie Budowy, Wykonawca poniesie także w całości koszty związane z zajęciem nieruchomości na potrzeby zaplecza,</w:t>
      </w:r>
    </w:p>
    <w:p w14:paraId="6DE24128" w14:textId="77777777" w:rsidR="008A6A19" w:rsidRDefault="0094025A">
      <w:pPr>
        <w:pStyle w:val="Tekstpodstawowy1"/>
        <w:numPr>
          <w:ilvl w:val="1"/>
          <w:numId w:val="13"/>
        </w:numPr>
        <w:tabs>
          <w:tab w:val="left" w:pos="1247"/>
        </w:tabs>
        <w:spacing w:after="120" w:line="240" w:lineRule="auto"/>
        <w:ind w:left="1560" w:hanging="284"/>
        <w:jc w:val="both"/>
        <w:rPr>
          <w:rFonts w:ascii="Arial Narrow" w:hAnsi="Arial Narrow" w:cs="Arial"/>
          <w:sz w:val="20"/>
          <w:lang w:eastAsia="pl-PL"/>
        </w:rPr>
      </w:pPr>
      <w:r>
        <w:rPr>
          <w:rFonts w:ascii="Arial Narrow" w:hAnsi="Arial Narrow" w:cs="Arial"/>
          <w:sz w:val="20"/>
          <w:lang w:eastAsia="pl-PL"/>
        </w:rPr>
        <w:t>koordynacji nad robotami wykonywanymi przez wszystkich uczestników procesu inwestycyjnego.</w:t>
      </w:r>
    </w:p>
    <w:p w14:paraId="1BEA99F0"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aktualizacja i przedłużenie wszelkich niezbędnych do prawidłowego wykonania umowy uzgodnień z właścicielami sieci oraz organami administracji publicznej i z Zamawiającym;</w:t>
      </w:r>
    </w:p>
    <w:p w14:paraId="12205027" w14:textId="15AA853C"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bieżąca obsługa geodezyjna i geotechniczna oraz wykonanie inwentaryzacji powykonawczej Robót wraz z</w:t>
      </w:r>
      <w:r w:rsidR="00753EA3">
        <w:rPr>
          <w:rFonts w:ascii="Arial Narrow" w:hAnsi="Arial Narrow" w:cs="Arial"/>
          <w:sz w:val="20"/>
          <w:lang w:eastAsia="pl-PL"/>
        </w:rPr>
        <w:t> </w:t>
      </w:r>
      <w:r>
        <w:rPr>
          <w:rFonts w:ascii="Arial Narrow" w:hAnsi="Arial Narrow" w:cs="Arial"/>
          <w:sz w:val="20"/>
          <w:lang w:eastAsia="pl-PL"/>
        </w:rPr>
        <w:t>naniesieniem na mapę zasadniczą.</w:t>
      </w:r>
    </w:p>
    <w:p w14:paraId="7CAF91F9" w14:textId="77777777" w:rsidR="008A6A19" w:rsidRDefault="0094025A">
      <w:pPr>
        <w:pStyle w:val="Tekstpodstawowy1"/>
        <w:numPr>
          <w:ilvl w:val="0"/>
          <w:numId w:val="13"/>
        </w:numPr>
        <w:tabs>
          <w:tab w:val="left" w:pos="679"/>
        </w:tabs>
        <w:spacing w:after="120" w:line="240" w:lineRule="auto"/>
        <w:ind w:left="1276" w:hanging="709"/>
        <w:jc w:val="both"/>
      </w:pPr>
      <w:r>
        <w:rPr>
          <w:rFonts w:ascii="Arial Narrow" w:hAnsi="Arial Narrow" w:cs="Arial"/>
          <w:sz w:val="20"/>
          <w:lang w:eastAsia="pl-PL"/>
        </w:rPr>
        <w:t>zgłaszanie Zamawiającemu konieczności wykonywania robót zamiennych, co najmniej na 3 dni przed planowanym terminem ich wykonania, w zgłoszeniu Wykonawca obowiązany jest do szczegółowego opisania tych robót oraz przyczyn uzasadniających konieczność ich wykonania. Wykonawca może przystąpić i jest obowiązany do wykonywania robót zamiennych wyłącznie po wyrażeniu przez Zamawiającego zgody na takie roboty. Zgoda Zamawiającego na wykonanie robót zamiennych nie zwalnia Wykonawcy z odpowiedzialności za należyte wykonanie umowy. Roboty zamienne Wykonawca wykonuje w ramach wynagrodzenia, o którym mowa w § 8 ust. 1 Umowy i z tytułu ich wykonywania Wykonawcy nie przysługuje jakiekolwiek dodatkowe wynagrodzenie;</w:t>
      </w:r>
    </w:p>
    <w:p w14:paraId="76800B4B" w14:textId="77777777" w:rsidR="008A6A19" w:rsidRDefault="0094025A">
      <w:pPr>
        <w:pStyle w:val="Tekstpodstawowy1"/>
        <w:numPr>
          <w:ilvl w:val="0"/>
          <w:numId w:val="13"/>
        </w:numPr>
        <w:tabs>
          <w:tab w:val="left" w:pos="679"/>
        </w:tabs>
        <w:spacing w:after="120" w:line="240" w:lineRule="auto"/>
        <w:ind w:left="1276" w:hanging="709"/>
        <w:jc w:val="both"/>
      </w:pPr>
      <w:r>
        <w:rPr>
          <w:rFonts w:ascii="Arial Narrow" w:hAnsi="Arial Narrow" w:cs="Arial"/>
          <w:b/>
          <w:sz w:val="20"/>
          <w:lang w:eastAsia="pl-PL"/>
        </w:rPr>
        <w:t>zawiadomienie</w:t>
      </w:r>
      <w:r>
        <w:rPr>
          <w:rFonts w:ascii="Arial Narrow" w:hAnsi="Arial Narrow" w:cs="Arial"/>
          <w:sz w:val="20"/>
          <w:lang w:eastAsia="pl-PL"/>
        </w:rPr>
        <w:t xml:space="preserve"> Zamawiającego o wykonaniu Robót określonych w Harmonogramie Rzeczowo-Finansowym jako objętych </w:t>
      </w:r>
      <w:r>
        <w:rPr>
          <w:rFonts w:ascii="Arial Narrow" w:hAnsi="Arial Narrow" w:cs="Arial"/>
          <w:b/>
          <w:sz w:val="20"/>
          <w:lang w:eastAsia="pl-PL"/>
        </w:rPr>
        <w:t>Odbiorami Częściowymi</w:t>
      </w:r>
      <w:r>
        <w:rPr>
          <w:rFonts w:ascii="Arial Narrow" w:hAnsi="Arial Narrow" w:cs="Arial"/>
          <w:sz w:val="20"/>
          <w:lang w:eastAsia="pl-PL"/>
        </w:rPr>
        <w:t>, w tym o Robotach zanikających lub ulegających zakryciu, oraz o wykonaniu Robót w całości;</w:t>
      </w:r>
    </w:p>
    <w:p w14:paraId="293E369B" w14:textId="77777777" w:rsidR="008A6A19" w:rsidRDefault="0094025A">
      <w:pPr>
        <w:pStyle w:val="Tekstpodstawowy1"/>
        <w:numPr>
          <w:ilvl w:val="0"/>
          <w:numId w:val="13"/>
        </w:numPr>
        <w:tabs>
          <w:tab w:val="left" w:pos="679"/>
        </w:tabs>
        <w:spacing w:after="120" w:line="240" w:lineRule="auto"/>
        <w:ind w:left="1276" w:hanging="709"/>
        <w:jc w:val="both"/>
      </w:pPr>
      <w:r>
        <w:rPr>
          <w:rFonts w:ascii="Arial Narrow" w:hAnsi="Arial Narrow" w:cs="Arial"/>
          <w:sz w:val="20"/>
          <w:lang w:eastAsia="pl-PL"/>
        </w:rPr>
        <w:t xml:space="preserve">wykonanie na własny koszt i uzyskanie pozytywnych wyników wykonaną przez niezależną, uprawnioną jednostkę wszystkich niezbędnych </w:t>
      </w:r>
      <w:r>
        <w:rPr>
          <w:rFonts w:ascii="Arial Narrow" w:hAnsi="Arial Narrow" w:cs="Arial"/>
          <w:b/>
          <w:sz w:val="20"/>
          <w:lang w:eastAsia="pl-PL"/>
        </w:rPr>
        <w:t>badań, testów i prób, przeglądów</w:t>
      </w:r>
      <w:r>
        <w:rPr>
          <w:rFonts w:ascii="Arial Narrow" w:hAnsi="Arial Narrow" w:cs="Arial"/>
          <w:sz w:val="20"/>
          <w:lang w:eastAsia="pl-PL"/>
        </w:rPr>
        <w:t xml:space="preserve"> wynikających z warunków technicznych wykonania i odbioru Robót </w:t>
      </w:r>
      <w:r>
        <w:rPr>
          <w:rFonts w:ascii="Arial Narrow" w:hAnsi="Arial Narrow" w:cs="Arial"/>
          <w:b/>
          <w:sz w:val="20"/>
          <w:lang w:eastAsia="pl-PL"/>
        </w:rPr>
        <w:t>oraz</w:t>
      </w:r>
      <w:r>
        <w:rPr>
          <w:rFonts w:ascii="Arial Narrow" w:hAnsi="Arial Narrow" w:cs="Arial"/>
          <w:sz w:val="20"/>
          <w:lang w:eastAsia="pl-PL"/>
        </w:rPr>
        <w:t xml:space="preserve"> wykonanie niezbędnego </w:t>
      </w:r>
      <w:r>
        <w:rPr>
          <w:rFonts w:ascii="Arial Narrow" w:hAnsi="Arial Narrow" w:cs="Arial"/>
          <w:b/>
          <w:sz w:val="20"/>
          <w:lang w:eastAsia="pl-PL"/>
        </w:rPr>
        <w:t>rozruchu urządzeń</w:t>
      </w:r>
      <w:r>
        <w:rPr>
          <w:rFonts w:ascii="Arial Narrow" w:hAnsi="Arial Narrow" w:cs="Arial"/>
          <w:sz w:val="20"/>
          <w:lang w:eastAsia="pl-PL"/>
        </w:rPr>
        <w:t xml:space="preserve"> i instalacji umożliwiających należyte wykonanie umowy i użytkowanie Obiektu/ Przedmiotu Umowy,</w:t>
      </w:r>
    </w:p>
    <w:p w14:paraId="52C1A39C"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pokrycie kosztów obsługi służb pomocniczych i branżowych nadzorów technicznych;</w:t>
      </w:r>
    </w:p>
    <w:p w14:paraId="69AE8690"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pokrycie kosztów przeglądów technicznych i serwisowych w tym UDT urządzeń w okresie gwarancji (m.in. urządzenia w kotłowni)</w:t>
      </w:r>
    </w:p>
    <w:p w14:paraId="676D3BEB"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zapewnienie wykonania montażu następujących maszyn i urządzeń przez serwis producenta lub serwis autoryzowany przez producenta</w:t>
      </w:r>
    </w:p>
    <w:p w14:paraId="64A09F01"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pisemne zawiadomienie Zamawiającego o zauważonych wadach i brakach w dokumentacji projektowej niezwłocznie od ich ujawnienia, pod rygorem odpowiedzialności za szkody wynikłe wskutek niepowiadomienia o ich istnieniu,</w:t>
      </w:r>
    </w:p>
    <w:p w14:paraId="0100D424" w14:textId="77777777" w:rsidR="008A6A19" w:rsidRDefault="0094025A">
      <w:pPr>
        <w:pStyle w:val="Tekstpodstawowy1"/>
        <w:numPr>
          <w:ilvl w:val="0"/>
          <w:numId w:val="13"/>
        </w:numPr>
        <w:tabs>
          <w:tab w:val="left" w:pos="679"/>
        </w:tabs>
        <w:spacing w:after="120" w:line="240" w:lineRule="auto"/>
        <w:ind w:left="1276" w:hanging="709"/>
        <w:jc w:val="both"/>
        <w:rPr>
          <w:rFonts w:ascii="Arial Narrow" w:hAnsi="Arial Narrow" w:cs="Arial"/>
          <w:sz w:val="20"/>
          <w:lang w:eastAsia="pl-PL"/>
        </w:rPr>
      </w:pPr>
      <w:r>
        <w:rPr>
          <w:rFonts w:ascii="Arial Narrow" w:hAnsi="Arial Narrow" w:cs="Arial"/>
          <w:sz w:val="20"/>
          <w:lang w:eastAsia="pl-PL"/>
        </w:rPr>
        <w:t>wykonywanie w ramach Przedmiotu Umowy, jeżeli będą konieczne, zaleceń pokontrolnych instytucji państwowych takich organów jak: Państwowa Inspekcja Pracy, Państwowa Inspekcja Sanitarna, Państwowa Straż Pożarna,</w:t>
      </w:r>
    </w:p>
    <w:p w14:paraId="3180AFFF" w14:textId="77777777" w:rsidR="008A6A19" w:rsidRDefault="0094025A">
      <w:pPr>
        <w:pStyle w:val="Tekstpodstawowy1"/>
        <w:numPr>
          <w:ilvl w:val="0"/>
          <w:numId w:val="4"/>
        </w:numPr>
        <w:tabs>
          <w:tab w:val="left" w:pos="-1873"/>
        </w:tabs>
        <w:spacing w:after="120" w:line="240" w:lineRule="auto"/>
        <w:jc w:val="both"/>
        <w:rPr>
          <w:rFonts w:ascii="Arial Narrow" w:hAnsi="Arial Narrow" w:cs="Arial"/>
          <w:sz w:val="20"/>
          <w:lang w:eastAsia="pl-PL"/>
        </w:rPr>
      </w:pPr>
      <w:r>
        <w:rPr>
          <w:rFonts w:ascii="Arial Narrow" w:hAnsi="Arial Narrow" w:cs="Arial"/>
          <w:sz w:val="20"/>
          <w:lang w:eastAsia="pl-PL"/>
        </w:rPr>
        <w:t>Wykonawca przedstawi Zamawiającemu do dnia odbioru końcowego uzgodnioną z odpowiednimi organami dokumentację powykonawczą budowlaną wraz z naniesionymi dokonanymi zmianami w trakcie budowy (jeśli wystąpią)</w:t>
      </w:r>
    </w:p>
    <w:p w14:paraId="30EC84F2" w14:textId="77777777" w:rsidR="008A6A19" w:rsidRDefault="0094025A">
      <w:pPr>
        <w:pStyle w:val="Akapitzlist"/>
        <w:numPr>
          <w:ilvl w:val="0"/>
          <w:numId w:val="4"/>
        </w:numPr>
        <w:spacing w:after="120" w:line="240" w:lineRule="auto"/>
        <w:jc w:val="both"/>
        <w:rPr>
          <w:rFonts w:ascii="Arial Narrow" w:hAnsi="Arial Narrow" w:cs="Arial"/>
        </w:rPr>
      </w:pPr>
      <w:r>
        <w:rPr>
          <w:rFonts w:ascii="Arial Narrow" w:hAnsi="Arial Narrow" w:cs="Arial"/>
        </w:rPr>
        <w:t>Do obowiązków Wykonawcy należy 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§2 umowy.</w:t>
      </w:r>
    </w:p>
    <w:p w14:paraId="7CB4F5B0" w14:textId="77777777" w:rsidR="008A6A19" w:rsidRDefault="0094025A">
      <w:pPr>
        <w:pStyle w:val="Tekstpodstawowy1"/>
        <w:numPr>
          <w:ilvl w:val="0"/>
          <w:numId w:val="4"/>
        </w:numPr>
        <w:tabs>
          <w:tab w:val="left" w:pos="-1873"/>
        </w:tabs>
        <w:spacing w:after="120" w:line="240" w:lineRule="auto"/>
        <w:jc w:val="both"/>
        <w:rPr>
          <w:rFonts w:ascii="Arial Narrow" w:hAnsi="Arial Narrow" w:cs="Arial"/>
          <w:sz w:val="20"/>
          <w:lang w:eastAsia="pl-PL"/>
        </w:rPr>
      </w:pPr>
      <w:r>
        <w:rPr>
          <w:rFonts w:ascii="Arial Narrow" w:hAnsi="Arial Narrow" w:cs="Arial"/>
          <w:sz w:val="20"/>
          <w:lang w:eastAsia="pl-PL"/>
        </w:rPr>
        <w:t xml:space="preserve">Do wykonania Przedmiotu Umowy wykonawca zobowiązany jest używać wyłącznie materiałów i urządzeń fabrycznie nowych, odpowiadających wymaganiom wynikającym z przepisów prawa, określonych zgodnych z przepisami o badaniach i certyfikacji, dopuszczonych do stosowania na podstawie przepisów w sprawie aprobat i kryteriów </w:t>
      </w:r>
      <w:r>
        <w:rPr>
          <w:rFonts w:ascii="Arial Narrow" w:hAnsi="Arial Narrow" w:cs="Arial"/>
          <w:sz w:val="20"/>
          <w:lang w:eastAsia="pl-PL"/>
        </w:rPr>
        <w:lastRenderedPageBreak/>
        <w:t>technicznych oraz jednostkowego stosowania wyrobów budowlanych oraz na podstawie przepisów dotyczących systemów oceny zgodności, wzoru deklaracji zgodności oraz sposobu znakowania wyrobów budowlanych dopuszczonych do obrotu i powszechnego stosowania w budownictwie, a także zgodnych z normami przedmiotowymi.</w:t>
      </w:r>
    </w:p>
    <w:p w14:paraId="45426B38" w14:textId="77777777" w:rsidR="008A6A19" w:rsidRDefault="0094025A">
      <w:pPr>
        <w:pStyle w:val="Tekstpodstawowy1"/>
        <w:numPr>
          <w:ilvl w:val="0"/>
          <w:numId w:val="4"/>
        </w:numPr>
        <w:tabs>
          <w:tab w:val="left" w:pos="-1873"/>
        </w:tabs>
        <w:spacing w:after="120" w:line="240" w:lineRule="auto"/>
        <w:jc w:val="both"/>
      </w:pPr>
      <w:r>
        <w:rPr>
          <w:rFonts w:ascii="Arial Narrow" w:hAnsi="Arial Narrow" w:cs="Arial"/>
          <w:sz w:val="20"/>
          <w:lang w:eastAsia="pl-PL"/>
        </w:rPr>
        <w:t>Wykonawca zobowiązany jest w każdym czasie poddać się kontroli inspektora nadzoru inwestorskiego, jakości stosowanych przez Wykonawcę materiałów / urządzeń, a także jakości wykonywanych robót. Wykonawca ma obowiązek uwzględnić zalecenia i uwagi inspektora nadzoru inwestorskiego oraz udostępnić wymagane przez niego dokumenty potwierdzające jakość stosowanych materiałów / urządzeń. Inspektor nadzoru inwestorskiego wraz z przedstawicielem Zamawiającego wskaże Wykonawcy z odpowiednim wyprzedzeniem, które materiały / urządzenia będą wymagały każdorazowo jego zatwierdzenia przed zastosowaniem. Użycie materiałów/urządzeń bez wymaganej akceptacji inspektora nadzoru inwestorskiego, o której mowa w zdaniu poprzednim oraz Materiałów/urządzeń niespełniających warunków określonych w ust. 6 nie będą dopuszczone do wbudowania w trakcie trwania robót. Zamawiający ma prawo żądania od Wykonawcy dostarczenia dokumentu WZ potwierdzającego zakup materiałów i urządzeń, które wymagają akceptacji inspektora nadzoru inwestorskiego.</w:t>
      </w:r>
    </w:p>
    <w:p w14:paraId="20181265" w14:textId="77777777" w:rsidR="008A6A19" w:rsidRDefault="008A6A19">
      <w:pPr>
        <w:pStyle w:val="Tekstpodstawowy1"/>
        <w:spacing w:after="120" w:line="240" w:lineRule="auto"/>
        <w:ind w:left="360"/>
        <w:jc w:val="both"/>
        <w:rPr>
          <w:rFonts w:ascii="Arial Narrow" w:hAnsi="Arial Narrow" w:cs="Arial"/>
          <w:sz w:val="20"/>
        </w:rPr>
      </w:pPr>
    </w:p>
    <w:p w14:paraId="5686785E"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4</w:t>
      </w:r>
    </w:p>
    <w:p w14:paraId="7FC49984"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Przedstawiciele Stron</w:t>
      </w:r>
    </w:p>
    <w:p w14:paraId="34426852" w14:textId="77777777" w:rsidR="008A6A19" w:rsidRDefault="008A6A19">
      <w:pPr>
        <w:pStyle w:val="Standard"/>
        <w:spacing w:after="120" w:line="240" w:lineRule="auto"/>
        <w:jc w:val="center"/>
        <w:rPr>
          <w:rFonts w:ascii="Arial Narrow" w:hAnsi="Arial Narrow" w:cs="Arial"/>
        </w:rPr>
      </w:pPr>
    </w:p>
    <w:p w14:paraId="72A8E5EE" w14:textId="77777777" w:rsidR="008A6A19" w:rsidRDefault="0094025A">
      <w:pPr>
        <w:pStyle w:val="Akapitzlist"/>
        <w:numPr>
          <w:ilvl w:val="0"/>
          <w:numId w:val="54"/>
        </w:numPr>
        <w:tabs>
          <w:tab w:val="left" w:pos="5180"/>
        </w:tabs>
        <w:spacing w:after="120" w:line="240" w:lineRule="auto"/>
        <w:jc w:val="both"/>
        <w:rPr>
          <w:rFonts w:ascii="Arial Narrow" w:eastAsia="Arial" w:hAnsi="Arial Narrow" w:cs="Arial"/>
        </w:rPr>
      </w:pPr>
      <w:r>
        <w:rPr>
          <w:rFonts w:ascii="Arial Narrow" w:eastAsia="Arial" w:hAnsi="Arial Narrow" w:cs="Arial"/>
        </w:rPr>
        <w:t>Przedstawicielami Stron będą następujące osoby:</w:t>
      </w:r>
    </w:p>
    <w:p w14:paraId="5489DAFD" w14:textId="77777777" w:rsidR="008A6A19" w:rsidRDefault="0094025A">
      <w:pPr>
        <w:pStyle w:val="Akapitzlist"/>
        <w:numPr>
          <w:ilvl w:val="0"/>
          <w:numId w:val="55"/>
        </w:numPr>
        <w:tabs>
          <w:tab w:val="left" w:pos="5180"/>
        </w:tabs>
        <w:spacing w:after="120" w:line="240" w:lineRule="auto"/>
        <w:jc w:val="both"/>
      </w:pPr>
      <w:r>
        <w:rPr>
          <w:rFonts w:ascii="Arial Narrow" w:eastAsia="Arial" w:hAnsi="Arial Narrow" w:cs="Arial"/>
          <w:b/>
        </w:rPr>
        <w:t>Ze strony Zamawiającego</w:t>
      </w:r>
      <w:r>
        <w:rPr>
          <w:rFonts w:ascii="Arial Narrow" w:eastAsia="Arial" w:hAnsi="Arial Narrow" w:cs="Arial"/>
        </w:rPr>
        <w:t>:</w:t>
      </w:r>
    </w:p>
    <w:p w14:paraId="47A2FBBE" w14:textId="77777777" w:rsidR="008A6A19" w:rsidRDefault="0094025A">
      <w:pPr>
        <w:pStyle w:val="Akapitzlist"/>
        <w:tabs>
          <w:tab w:val="left" w:pos="4460"/>
        </w:tabs>
        <w:spacing w:after="120" w:line="240" w:lineRule="auto"/>
        <w:ind w:left="360"/>
        <w:jc w:val="both"/>
      </w:pPr>
      <w:r>
        <w:rPr>
          <w:rFonts w:ascii="Arial Narrow" w:eastAsia="Arial" w:hAnsi="Arial Narrow" w:cs="Arial"/>
          <w:b/>
        </w:rPr>
        <w:t>Inspektor nadzoru inwestorskiego ……………..</w:t>
      </w:r>
      <w:r>
        <w:rPr>
          <w:rFonts w:ascii="Arial Narrow" w:eastAsia="Arial" w:hAnsi="Arial Narrow" w:cs="Arial"/>
        </w:rPr>
        <w:t xml:space="preserve"> ………………………</w:t>
      </w:r>
    </w:p>
    <w:p w14:paraId="52A08E13" w14:textId="77777777" w:rsidR="008A6A19" w:rsidRDefault="0094025A">
      <w:pPr>
        <w:pStyle w:val="Akapitzlist"/>
        <w:tabs>
          <w:tab w:val="left" w:pos="4460"/>
        </w:tabs>
        <w:spacing w:after="120" w:line="240" w:lineRule="auto"/>
        <w:ind w:left="360"/>
        <w:jc w:val="both"/>
        <w:rPr>
          <w:rFonts w:ascii="Arial Narrow" w:eastAsia="Arial" w:hAnsi="Arial Narrow" w:cs="Arial"/>
        </w:rPr>
      </w:pPr>
      <w:r>
        <w:rPr>
          <w:rFonts w:ascii="Arial Narrow" w:eastAsia="Arial" w:hAnsi="Arial Narrow" w:cs="Arial"/>
        </w:rPr>
        <w:t>Tel….....................…,e-mail…………….</w:t>
      </w:r>
    </w:p>
    <w:p w14:paraId="747757E0" w14:textId="77777777" w:rsidR="008A6A19" w:rsidRDefault="0094025A">
      <w:pPr>
        <w:pStyle w:val="Akapitzlist"/>
        <w:tabs>
          <w:tab w:val="left" w:pos="4460"/>
        </w:tabs>
        <w:spacing w:after="120" w:line="240" w:lineRule="auto"/>
        <w:ind w:left="360"/>
        <w:jc w:val="both"/>
        <w:rPr>
          <w:rFonts w:ascii="Arial Narrow" w:eastAsia="Arial" w:hAnsi="Arial Narrow" w:cs="Arial"/>
        </w:rPr>
      </w:pPr>
      <w:r>
        <w:rPr>
          <w:rFonts w:ascii="Arial Narrow" w:eastAsia="Arial" w:hAnsi="Arial Narrow" w:cs="Arial"/>
        </w:rPr>
        <w:t>Pracownicy Zamawiającego …………………………………. Tel………………….. mail……………..</w:t>
      </w:r>
    </w:p>
    <w:p w14:paraId="21731893" w14:textId="77777777" w:rsidR="008A6A19" w:rsidRDefault="008A6A19">
      <w:pPr>
        <w:pStyle w:val="Akapitzlist"/>
        <w:tabs>
          <w:tab w:val="left" w:pos="5324"/>
        </w:tabs>
        <w:spacing w:after="120" w:line="240" w:lineRule="auto"/>
        <w:ind w:left="792"/>
        <w:jc w:val="both"/>
        <w:rPr>
          <w:rFonts w:ascii="Arial Narrow" w:hAnsi="Arial Narrow" w:cs="Arial"/>
        </w:rPr>
      </w:pPr>
    </w:p>
    <w:p w14:paraId="57827DF7" w14:textId="77777777" w:rsidR="008A6A19" w:rsidRDefault="0094025A">
      <w:pPr>
        <w:pStyle w:val="Akapitzlist"/>
        <w:numPr>
          <w:ilvl w:val="0"/>
          <w:numId w:val="20"/>
        </w:numPr>
        <w:tabs>
          <w:tab w:val="left" w:pos="5180"/>
        </w:tabs>
        <w:spacing w:after="120" w:line="240" w:lineRule="auto"/>
        <w:jc w:val="both"/>
      </w:pPr>
      <w:r>
        <w:rPr>
          <w:rFonts w:ascii="Arial Narrow" w:eastAsia="Arial" w:hAnsi="Arial Narrow" w:cs="Arial"/>
          <w:b/>
        </w:rPr>
        <w:t>Ze strony Wykonawcy</w:t>
      </w:r>
      <w:r>
        <w:rPr>
          <w:rFonts w:ascii="Arial Narrow" w:eastAsia="Arial" w:hAnsi="Arial Narrow" w:cs="Arial"/>
        </w:rPr>
        <w:t>:</w:t>
      </w:r>
    </w:p>
    <w:p w14:paraId="44276045" w14:textId="77777777" w:rsidR="008A6A19" w:rsidRDefault="0094025A">
      <w:pPr>
        <w:pStyle w:val="Akapitzlist"/>
        <w:tabs>
          <w:tab w:val="left" w:pos="4460"/>
        </w:tabs>
        <w:spacing w:after="120" w:line="240" w:lineRule="auto"/>
        <w:ind w:left="360"/>
        <w:jc w:val="both"/>
      </w:pPr>
      <w:r>
        <w:rPr>
          <w:rFonts w:ascii="Arial Narrow" w:eastAsia="Arial" w:hAnsi="Arial Narrow" w:cs="Arial"/>
          <w:b/>
        </w:rPr>
        <w:t>-  …………………………</w:t>
      </w:r>
      <w:r>
        <w:rPr>
          <w:rFonts w:ascii="Arial Narrow" w:eastAsia="Arial" w:hAnsi="Arial Narrow" w:cs="Arial"/>
        </w:rPr>
        <w:t xml:space="preserve"> -  .……………………… Tel……, e-mail……………………………</w:t>
      </w:r>
    </w:p>
    <w:p w14:paraId="35A5145A" w14:textId="77777777" w:rsidR="008A6A19" w:rsidRDefault="0094025A">
      <w:pPr>
        <w:pStyle w:val="Akapitzlist"/>
        <w:tabs>
          <w:tab w:val="left" w:pos="4460"/>
        </w:tabs>
        <w:spacing w:after="120" w:line="240" w:lineRule="auto"/>
        <w:ind w:left="360"/>
        <w:jc w:val="both"/>
      </w:pPr>
      <w:r>
        <w:rPr>
          <w:rFonts w:ascii="Arial Narrow" w:hAnsi="Arial Narrow" w:cs="Arial"/>
        </w:rPr>
        <w:t xml:space="preserve">- </w:t>
      </w:r>
      <w:r>
        <w:rPr>
          <w:rFonts w:ascii="Arial Narrow" w:eastAsia="Arial" w:hAnsi="Arial Narrow" w:cs="Arial"/>
          <w:b/>
        </w:rPr>
        <w:t>…………………………</w:t>
      </w:r>
      <w:r>
        <w:rPr>
          <w:rFonts w:ascii="Arial Narrow" w:eastAsia="Arial" w:hAnsi="Arial Narrow" w:cs="Arial"/>
        </w:rPr>
        <w:t xml:space="preserve"> -  .……………………… Tel……, e-mail……………………………</w:t>
      </w:r>
    </w:p>
    <w:p w14:paraId="190AA002" w14:textId="77777777" w:rsidR="008A6A19" w:rsidRDefault="0094025A">
      <w:pPr>
        <w:pStyle w:val="Akapitzlist"/>
        <w:numPr>
          <w:ilvl w:val="0"/>
          <w:numId w:val="5"/>
        </w:numPr>
        <w:tabs>
          <w:tab w:val="left" w:pos="4886"/>
        </w:tabs>
        <w:spacing w:after="120" w:line="240" w:lineRule="auto"/>
        <w:jc w:val="both"/>
      </w:pPr>
      <w:r>
        <w:rPr>
          <w:rFonts w:ascii="Arial Narrow" w:eastAsia="Arial" w:hAnsi="Arial Narrow" w:cs="Arial"/>
        </w:rPr>
        <w:t xml:space="preserve">Zmiana lub uzupełnienie przedstawicieli Stron, o których mowa w ust. 1, nie stanowi zmiany Umowy ale wymaga pisemnego </w:t>
      </w:r>
      <w:r>
        <w:rPr>
          <w:rFonts w:ascii="Arial Narrow" w:eastAsia="Arial" w:hAnsi="Arial Narrow" w:cs="Arial"/>
          <w:b/>
        </w:rPr>
        <w:t>oświadczenia złożonego drugiej Stronie</w:t>
      </w:r>
      <w:r>
        <w:rPr>
          <w:rFonts w:ascii="Arial Narrow" w:eastAsia="Arial" w:hAnsi="Arial Narrow" w:cs="Arial"/>
        </w:rPr>
        <w:t>.</w:t>
      </w:r>
    </w:p>
    <w:p w14:paraId="47A92200" w14:textId="77777777" w:rsidR="008A6A19" w:rsidRDefault="0094025A" w:rsidP="00930263">
      <w:pPr>
        <w:pStyle w:val="Akapitzlist"/>
        <w:numPr>
          <w:ilvl w:val="0"/>
          <w:numId w:val="5"/>
        </w:numPr>
        <w:tabs>
          <w:tab w:val="left" w:pos="426"/>
        </w:tabs>
        <w:spacing w:after="120" w:line="240" w:lineRule="auto"/>
        <w:ind w:left="567" w:hanging="567"/>
        <w:jc w:val="both"/>
        <w:rPr>
          <w:rFonts w:ascii="Arial Narrow" w:eastAsia="Arial" w:hAnsi="Arial Narrow" w:cs="Arial"/>
        </w:rPr>
      </w:pPr>
      <w:r>
        <w:rPr>
          <w:rFonts w:ascii="Arial Narrow" w:eastAsia="Arial" w:hAnsi="Arial Narrow" w:cs="Arial"/>
        </w:rPr>
        <w:t>Ustala się następujące adresy i dane dla korespondencji między Stronami:</w:t>
      </w:r>
    </w:p>
    <w:p w14:paraId="3E8A3976" w14:textId="77777777" w:rsidR="008A6A19" w:rsidRDefault="0094025A">
      <w:pPr>
        <w:pStyle w:val="Akapitzlist"/>
        <w:numPr>
          <w:ilvl w:val="1"/>
          <w:numId w:val="21"/>
        </w:numPr>
        <w:tabs>
          <w:tab w:val="left" w:pos="5180"/>
        </w:tabs>
        <w:spacing w:after="120" w:line="240" w:lineRule="auto"/>
        <w:jc w:val="both"/>
      </w:pPr>
      <w:r>
        <w:rPr>
          <w:rFonts w:ascii="Arial Narrow" w:eastAsia="Arial" w:hAnsi="Arial Narrow" w:cs="Arial"/>
          <w:b/>
        </w:rPr>
        <w:t xml:space="preserve">Miasto i Gmina Jawornik Polski ul. Rynek 30, 37-232 Jawornik Polski, mail: </w:t>
      </w:r>
      <w:hyperlink r:id="rId8" w:history="1">
        <w:r>
          <w:rPr>
            <w:rStyle w:val="Internetlink"/>
            <w:rFonts w:ascii="Arial Narrow" w:eastAsia="Arial" w:hAnsi="Arial Narrow" w:cs="Arial"/>
            <w:b/>
          </w:rPr>
          <w:t>sekretariat@jawornikpolski.itl.pl</w:t>
        </w:r>
      </w:hyperlink>
    </w:p>
    <w:p w14:paraId="57CB2714" w14:textId="77777777" w:rsidR="008A6A19" w:rsidRDefault="0094025A">
      <w:pPr>
        <w:pStyle w:val="Akapitzlist"/>
        <w:numPr>
          <w:ilvl w:val="1"/>
          <w:numId w:val="21"/>
        </w:numPr>
        <w:tabs>
          <w:tab w:val="left" w:pos="5180"/>
        </w:tabs>
        <w:spacing w:after="120" w:line="240" w:lineRule="auto"/>
        <w:jc w:val="both"/>
        <w:rPr>
          <w:rFonts w:ascii="Arial Narrow" w:eastAsia="Arial" w:hAnsi="Arial Narrow" w:cs="Arial"/>
        </w:rPr>
      </w:pPr>
      <w:r>
        <w:rPr>
          <w:rFonts w:ascii="Arial Narrow" w:eastAsia="Arial" w:hAnsi="Arial Narrow" w:cs="Arial"/>
        </w:rPr>
        <w:t>Wykonawca …………………………………………..</w:t>
      </w:r>
    </w:p>
    <w:p w14:paraId="27A7017C" w14:textId="77777777" w:rsidR="008A6A19" w:rsidRDefault="008A6A19">
      <w:pPr>
        <w:pStyle w:val="Akapitzlist"/>
        <w:tabs>
          <w:tab w:val="left" w:pos="5180"/>
        </w:tabs>
        <w:spacing w:after="120" w:line="240" w:lineRule="auto"/>
        <w:jc w:val="both"/>
        <w:rPr>
          <w:rFonts w:ascii="Arial Narrow" w:hAnsi="Arial Narrow" w:cs="Arial"/>
        </w:rPr>
      </w:pPr>
    </w:p>
    <w:p w14:paraId="4CF0B602" w14:textId="77777777" w:rsidR="008A6A19" w:rsidRDefault="0094025A" w:rsidP="00930263">
      <w:pPr>
        <w:pStyle w:val="Akapitzlist"/>
        <w:numPr>
          <w:ilvl w:val="0"/>
          <w:numId w:val="5"/>
        </w:numPr>
        <w:spacing w:after="120" w:line="240" w:lineRule="auto"/>
        <w:ind w:left="426" w:hanging="426"/>
        <w:jc w:val="both"/>
        <w:rPr>
          <w:rFonts w:ascii="Arial Narrow" w:eastAsia="Arial" w:hAnsi="Arial Narrow" w:cs="Arial"/>
        </w:rPr>
      </w:pPr>
      <w:r>
        <w:rPr>
          <w:rFonts w:ascii="Arial Narrow" w:eastAsia="Arial" w:hAnsi="Arial Narrow" w:cs="Arial"/>
        </w:rPr>
        <w:t>Jeżeli Wykonawca w okresie wykonywania Umowy lub w okresie obowiązywania rękojmi i  gwarancji zmienia adres, powinien o nowym adresie powiadomić Zamawiającego, pod rygorem skutecznego doręczenia na ostatni adres znany Zamawiającemu.</w:t>
      </w:r>
    </w:p>
    <w:p w14:paraId="49833AE6" w14:textId="77777777" w:rsidR="008A6A19" w:rsidRDefault="0094025A" w:rsidP="00930263">
      <w:pPr>
        <w:pStyle w:val="Akapitzlist"/>
        <w:numPr>
          <w:ilvl w:val="0"/>
          <w:numId w:val="5"/>
        </w:numPr>
        <w:spacing w:after="120" w:line="240" w:lineRule="auto"/>
        <w:ind w:left="426" w:hanging="426"/>
        <w:jc w:val="both"/>
        <w:rPr>
          <w:rFonts w:ascii="Arial Narrow" w:eastAsia="Arial" w:hAnsi="Arial Narrow" w:cs="Arial"/>
        </w:rPr>
      </w:pPr>
      <w:r>
        <w:rPr>
          <w:rFonts w:ascii="Arial Narrow" w:eastAsia="Arial" w:hAnsi="Arial Narrow" w:cs="Arial"/>
        </w:rPr>
        <w:t>Strony uznają za skutecznie doręczoną wszelką korespondencję kierowaną przez Zamawiającego do Wykonawcy za pośrednictwem poczty elektronicznej. Strony postanawiają, iż za skuteczne doręczenie Wykonawcy poczty elektronicznej Strony uznają wprowadzenie do sytemu elektronicznego poprzez skuteczne wysłanie wiadomości na podany przez Wykonawcę adres poczty elektronicznej oraz brak otrzymania przez Zamawiającego niezwłocznej informacji zwrotnej o przeszkodzie w doręczeniu poczty elektronicznej.</w:t>
      </w:r>
    </w:p>
    <w:p w14:paraId="4A777108" w14:textId="77777777" w:rsidR="008A6A19" w:rsidRDefault="0094025A" w:rsidP="00930263">
      <w:pPr>
        <w:pStyle w:val="Akapitzlist"/>
        <w:numPr>
          <w:ilvl w:val="0"/>
          <w:numId w:val="5"/>
        </w:numPr>
        <w:spacing w:after="120" w:line="240" w:lineRule="auto"/>
        <w:ind w:left="426" w:right="51" w:hanging="426"/>
        <w:jc w:val="both"/>
        <w:rPr>
          <w:rFonts w:ascii="Arial Narrow" w:hAnsi="Arial Narrow" w:cs="Arial"/>
          <w:lang w:eastAsia="ar-SA"/>
        </w:rPr>
      </w:pPr>
      <w:r>
        <w:rPr>
          <w:rFonts w:ascii="Arial Narrow" w:hAnsi="Arial Narrow" w:cs="Arial"/>
          <w:lang w:eastAsia="ar-SA"/>
        </w:rPr>
        <w:t>Inspektor nadzoru inwestorskiego jest upoważniony do bieżącej koordynacji robót realizowanych na podstawie Umowy; kontroli jakości robót, ich wykonania, do  odbiorów robót, jest odpowiedzialny za kontrolę obmiarów robót i pełni funkcje inspektora nadzoru inwestorskiego w rozumieniu Prawa Budowlanego .</w:t>
      </w:r>
    </w:p>
    <w:p w14:paraId="633813D3" w14:textId="77777777" w:rsidR="008A6A19" w:rsidRDefault="0094025A" w:rsidP="00930263">
      <w:pPr>
        <w:pStyle w:val="Akapitzlist"/>
        <w:numPr>
          <w:ilvl w:val="0"/>
          <w:numId w:val="5"/>
        </w:numPr>
        <w:tabs>
          <w:tab w:val="left" w:pos="1054"/>
        </w:tabs>
        <w:spacing w:after="120" w:line="240" w:lineRule="auto"/>
        <w:ind w:left="357" w:hanging="426"/>
        <w:jc w:val="both"/>
        <w:rPr>
          <w:rFonts w:ascii="Arial Narrow" w:hAnsi="Arial Narrow" w:cs="Arial"/>
          <w:lang w:eastAsia="ar-SA"/>
        </w:rPr>
      </w:pPr>
      <w:r>
        <w:rPr>
          <w:rFonts w:ascii="Arial Narrow" w:hAnsi="Arial Narrow" w:cs="Arial"/>
          <w:lang w:eastAsia="ar-SA"/>
        </w:rPr>
        <w:t>Zamawiający zastrzega sobie, że:</w:t>
      </w:r>
    </w:p>
    <w:p w14:paraId="795D7046" w14:textId="77777777" w:rsidR="008A6A19" w:rsidRDefault="0094025A" w:rsidP="00930263">
      <w:pPr>
        <w:pStyle w:val="Akapitzlist"/>
        <w:numPr>
          <w:ilvl w:val="0"/>
          <w:numId w:val="56"/>
        </w:numPr>
        <w:tabs>
          <w:tab w:val="left" w:pos="1780"/>
        </w:tabs>
        <w:spacing w:after="120" w:line="240" w:lineRule="auto"/>
        <w:ind w:hanging="426"/>
        <w:jc w:val="both"/>
      </w:pPr>
      <w:r>
        <w:rPr>
          <w:rFonts w:ascii="Arial Narrow" w:hAnsi="Arial Narrow" w:cs="Arial"/>
        </w:rPr>
        <w:t xml:space="preserve">Wykonawca </w:t>
      </w:r>
      <w:r>
        <w:rPr>
          <w:rFonts w:ascii="Arial Narrow" w:hAnsi="Arial Narrow" w:cs="Arial"/>
          <w:b/>
        </w:rPr>
        <w:t>zapewni obecność Kierownika Budowy lub Kierownika Robót</w:t>
      </w:r>
      <w:r>
        <w:rPr>
          <w:rFonts w:ascii="Arial Narrow" w:hAnsi="Arial Narrow" w:cs="Arial"/>
        </w:rPr>
        <w:t xml:space="preserve"> bezpośrednio na budowie.</w:t>
      </w:r>
    </w:p>
    <w:p w14:paraId="10A9197B" w14:textId="77777777" w:rsidR="008A6A19" w:rsidRDefault="0094025A" w:rsidP="00930263">
      <w:pPr>
        <w:pStyle w:val="Akapitzlist"/>
        <w:numPr>
          <w:ilvl w:val="0"/>
          <w:numId w:val="22"/>
        </w:numPr>
        <w:tabs>
          <w:tab w:val="left" w:pos="1780"/>
        </w:tabs>
        <w:spacing w:after="120" w:line="240" w:lineRule="auto"/>
        <w:ind w:hanging="426"/>
        <w:jc w:val="both"/>
        <w:rPr>
          <w:rFonts w:ascii="Arial Narrow" w:hAnsi="Arial Narrow" w:cs="Arial"/>
        </w:rPr>
      </w:pPr>
      <w:r>
        <w:rPr>
          <w:rFonts w:ascii="Arial Narrow" w:hAnsi="Arial Narrow" w:cs="Arial"/>
        </w:rPr>
        <w:lastRenderedPageBreak/>
        <w:t>W przypadku zmiany Kierownika Budowy lub Kierownika Robót nowy kierownik musi spełniać wymagania określone w specyfikacji przetargowej.</w:t>
      </w:r>
    </w:p>
    <w:p w14:paraId="42433476" w14:textId="77777777" w:rsidR="008A6A19" w:rsidRDefault="0094025A" w:rsidP="00930263">
      <w:pPr>
        <w:pStyle w:val="Akapitzlist"/>
        <w:numPr>
          <w:ilvl w:val="0"/>
          <w:numId w:val="5"/>
        </w:numPr>
        <w:tabs>
          <w:tab w:val="left" w:pos="709"/>
        </w:tabs>
        <w:spacing w:after="120" w:line="240" w:lineRule="auto"/>
        <w:ind w:left="426" w:hanging="426"/>
        <w:jc w:val="both"/>
      </w:pPr>
      <w:r>
        <w:rPr>
          <w:rFonts w:ascii="Arial Narrow" w:hAnsi="Arial Narrow" w:cs="Arial"/>
        </w:rPr>
        <w:t>Wykonawca</w:t>
      </w:r>
      <w:r>
        <w:rPr>
          <w:rFonts w:ascii="Arial Narrow" w:eastAsia="Arial" w:hAnsi="Arial Narrow" w:cs="Arial"/>
        </w:rPr>
        <w:t xml:space="preserve"> </w:t>
      </w:r>
      <w:r>
        <w:rPr>
          <w:rFonts w:ascii="Arial Narrow" w:hAnsi="Arial Narrow" w:cs="Arial"/>
        </w:rPr>
        <w:t>przyjmuje</w:t>
      </w:r>
      <w:r>
        <w:rPr>
          <w:rFonts w:ascii="Arial Narrow" w:eastAsia="Arial" w:hAnsi="Arial Narrow" w:cs="Arial"/>
        </w:rPr>
        <w:t xml:space="preserve"> </w:t>
      </w:r>
      <w:r>
        <w:rPr>
          <w:rFonts w:ascii="Arial Narrow" w:hAnsi="Arial Narrow" w:cs="Arial"/>
        </w:rPr>
        <w:t>na</w:t>
      </w:r>
      <w:r>
        <w:rPr>
          <w:rFonts w:ascii="Arial Narrow" w:eastAsia="Arial" w:hAnsi="Arial Narrow" w:cs="Arial"/>
        </w:rPr>
        <w:t xml:space="preserve"> </w:t>
      </w:r>
      <w:r>
        <w:rPr>
          <w:rFonts w:ascii="Arial Narrow" w:hAnsi="Arial Narrow" w:cs="Arial"/>
        </w:rPr>
        <w:t>siebie</w:t>
      </w:r>
      <w:r>
        <w:rPr>
          <w:rFonts w:ascii="Arial Narrow" w:eastAsia="Arial" w:hAnsi="Arial Narrow" w:cs="Arial"/>
        </w:rPr>
        <w:t xml:space="preserve"> </w:t>
      </w:r>
      <w:r>
        <w:rPr>
          <w:rFonts w:ascii="Arial Narrow" w:hAnsi="Arial Narrow" w:cs="Arial"/>
        </w:rPr>
        <w:t>obowiązek</w:t>
      </w:r>
      <w:r>
        <w:rPr>
          <w:rFonts w:ascii="Arial Narrow" w:eastAsia="Arial" w:hAnsi="Arial Narrow" w:cs="Arial"/>
        </w:rPr>
        <w:t xml:space="preserve"> </w:t>
      </w:r>
      <w:r>
        <w:rPr>
          <w:rFonts w:ascii="Arial Narrow" w:hAnsi="Arial Narrow" w:cs="Arial"/>
        </w:rPr>
        <w:t>informowania</w:t>
      </w:r>
      <w:r>
        <w:rPr>
          <w:rFonts w:ascii="Arial Narrow" w:eastAsia="Arial" w:hAnsi="Arial Narrow" w:cs="Arial"/>
        </w:rPr>
        <w:t xml:space="preserve"> </w:t>
      </w:r>
      <w:r>
        <w:rPr>
          <w:rFonts w:ascii="Arial Narrow" w:hAnsi="Arial Narrow" w:cs="Arial"/>
        </w:rPr>
        <w:t>z</w:t>
      </w:r>
      <w:r>
        <w:rPr>
          <w:rFonts w:ascii="Arial Narrow" w:eastAsia="Arial" w:hAnsi="Arial Narrow" w:cs="Arial"/>
        </w:rPr>
        <w:t xml:space="preserve"> </w:t>
      </w:r>
      <w:r>
        <w:rPr>
          <w:rFonts w:ascii="Arial Narrow" w:hAnsi="Arial Narrow" w:cs="Arial"/>
        </w:rPr>
        <w:t>wyprzedzeniem</w:t>
      </w:r>
      <w:r>
        <w:rPr>
          <w:rFonts w:ascii="Arial Narrow" w:eastAsia="Arial" w:hAnsi="Arial Narrow" w:cs="Arial"/>
        </w:rPr>
        <w:t xml:space="preserve"> </w:t>
      </w:r>
      <w:r>
        <w:rPr>
          <w:rFonts w:ascii="Arial Narrow" w:hAnsi="Arial Narrow" w:cs="Arial"/>
          <w:b/>
        </w:rPr>
        <w:t>do</w:t>
      </w:r>
      <w:r>
        <w:rPr>
          <w:rFonts w:ascii="Arial Narrow" w:eastAsia="Arial" w:hAnsi="Arial Narrow" w:cs="Arial"/>
          <w:b/>
        </w:rPr>
        <w:t xml:space="preserve"> </w:t>
      </w:r>
      <w:r>
        <w:rPr>
          <w:rFonts w:ascii="Arial Narrow" w:hAnsi="Arial Narrow" w:cs="Arial"/>
          <w:b/>
        </w:rPr>
        <w:t>3</w:t>
      </w:r>
      <w:r>
        <w:rPr>
          <w:rFonts w:ascii="Arial Narrow" w:eastAsia="Arial" w:hAnsi="Arial Narrow" w:cs="Arial"/>
          <w:b/>
        </w:rPr>
        <w:t xml:space="preserve"> </w:t>
      </w:r>
      <w:r>
        <w:rPr>
          <w:rFonts w:ascii="Arial Narrow" w:hAnsi="Arial Narrow" w:cs="Arial"/>
          <w:b/>
        </w:rPr>
        <w:t>dni</w:t>
      </w:r>
      <w:r>
        <w:rPr>
          <w:rFonts w:ascii="Arial Narrow" w:eastAsia="Arial" w:hAnsi="Arial Narrow" w:cs="Arial"/>
        </w:rPr>
        <w:t xml:space="preserve"> </w:t>
      </w:r>
      <w:r>
        <w:rPr>
          <w:rFonts w:ascii="Arial Narrow" w:hAnsi="Arial Narrow" w:cs="Arial"/>
        </w:rPr>
        <w:t>roboczych</w:t>
      </w:r>
      <w:r>
        <w:rPr>
          <w:rFonts w:ascii="Arial Narrow" w:eastAsia="Arial" w:hAnsi="Arial Narrow" w:cs="Arial"/>
        </w:rPr>
        <w:t xml:space="preserve"> </w:t>
      </w:r>
      <w:r>
        <w:rPr>
          <w:rFonts w:ascii="Arial Narrow" w:hAnsi="Arial Narrow" w:cs="Arial"/>
        </w:rPr>
        <w:t>Inspektora</w:t>
      </w:r>
      <w:r>
        <w:rPr>
          <w:rFonts w:ascii="Arial Narrow" w:eastAsia="Arial" w:hAnsi="Arial Narrow" w:cs="Arial"/>
        </w:rPr>
        <w:t xml:space="preserve"> </w:t>
      </w:r>
      <w:r>
        <w:rPr>
          <w:rFonts w:ascii="Arial Narrow" w:hAnsi="Arial Narrow" w:cs="Arial"/>
        </w:rPr>
        <w:t>Nadzoru</w:t>
      </w:r>
      <w:r>
        <w:rPr>
          <w:rFonts w:ascii="Arial Narrow" w:eastAsia="Arial" w:hAnsi="Arial Narrow" w:cs="Arial"/>
        </w:rPr>
        <w:t xml:space="preserve"> </w:t>
      </w:r>
      <w:r>
        <w:rPr>
          <w:rFonts w:ascii="Arial Narrow" w:hAnsi="Arial Narrow" w:cs="Arial"/>
        </w:rPr>
        <w:t>inwestorskiego</w:t>
      </w:r>
      <w:r>
        <w:rPr>
          <w:rFonts w:ascii="Arial Narrow" w:eastAsia="Arial" w:hAnsi="Arial Narrow" w:cs="Arial"/>
        </w:rPr>
        <w:t xml:space="preserve"> </w:t>
      </w:r>
      <w:r>
        <w:rPr>
          <w:rFonts w:ascii="Arial Narrow" w:hAnsi="Arial Narrow" w:cs="Arial"/>
          <w:b/>
        </w:rPr>
        <w:t>o</w:t>
      </w:r>
      <w:r>
        <w:rPr>
          <w:rFonts w:ascii="Arial Narrow" w:eastAsia="Arial" w:hAnsi="Arial Narrow" w:cs="Arial"/>
          <w:b/>
        </w:rPr>
        <w:t xml:space="preserve"> </w:t>
      </w:r>
      <w:r>
        <w:rPr>
          <w:rFonts w:ascii="Arial Narrow" w:hAnsi="Arial Narrow" w:cs="Arial"/>
          <w:b/>
        </w:rPr>
        <w:t>terminie</w:t>
      </w:r>
      <w:r>
        <w:rPr>
          <w:rFonts w:ascii="Arial Narrow" w:eastAsia="Arial" w:hAnsi="Arial Narrow" w:cs="Arial"/>
          <w:b/>
        </w:rPr>
        <w:t xml:space="preserve"> </w:t>
      </w:r>
      <w:r>
        <w:rPr>
          <w:rFonts w:ascii="Arial Narrow" w:hAnsi="Arial Narrow" w:cs="Arial"/>
          <w:b/>
        </w:rPr>
        <w:t>odbioru</w:t>
      </w:r>
      <w:r>
        <w:rPr>
          <w:rFonts w:ascii="Arial Narrow" w:eastAsia="Arial" w:hAnsi="Arial Narrow" w:cs="Arial"/>
          <w:b/>
        </w:rPr>
        <w:t xml:space="preserve"> </w:t>
      </w:r>
      <w:r>
        <w:rPr>
          <w:rFonts w:ascii="Arial Narrow" w:hAnsi="Arial Narrow" w:cs="Arial"/>
          <w:b/>
        </w:rPr>
        <w:t>robót</w:t>
      </w:r>
      <w:r>
        <w:rPr>
          <w:rFonts w:ascii="Arial Narrow" w:eastAsia="Arial" w:hAnsi="Arial Narrow" w:cs="Arial"/>
          <w:b/>
        </w:rPr>
        <w:t xml:space="preserve"> </w:t>
      </w:r>
      <w:r>
        <w:rPr>
          <w:rFonts w:ascii="Arial Narrow" w:hAnsi="Arial Narrow" w:cs="Arial"/>
          <w:b/>
        </w:rPr>
        <w:t>ulegających</w:t>
      </w:r>
      <w:r>
        <w:rPr>
          <w:rFonts w:ascii="Arial Narrow" w:eastAsia="Arial" w:hAnsi="Arial Narrow" w:cs="Arial"/>
          <w:b/>
        </w:rPr>
        <w:t xml:space="preserve"> </w:t>
      </w:r>
      <w:r>
        <w:rPr>
          <w:rFonts w:ascii="Arial Narrow" w:hAnsi="Arial Narrow" w:cs="Arial"/>
          <w:b/>
        </w:rPr>
        <w:t>zakryciu</w:t>
      </w:r>
      <w:r>
        <w:rPr>
          <w:rFonts w:ascii="Arial Narrow" w:eastAsia="Arial" w:hAnsi="Arial Narrow" w:cs="Arial"/>
          <w:b/>
        </w:rPr>
        <w:t xml:space="preserve"> </w:t>
      </w:r>
      <w:r>
        <w:rPr>
          <w:rFonts w:ascii="Arial Narrow" w:hAnsi="Arial Narrow" w:cs="Arial"/>
          <w:b/>
        </w:rPr>
        <w:t>i</w:t>
      </w:r>
      <w:r>
        <w:rPr>
          <w:rFonts w:ascii="Arial Narrow" w:eastAsia="Arial" w:hAnsi="Arial Narrow" w:cs="Arial"/>
          <w:b/>
        </w:rPr>
        <w:t xml:space="preserve"> </w:t>
      </w:r>
      <w:r>
        <w:rPr>
          <w:rFonts w:ascii="Arial Narrow" w:hAnsi="Arial Narrow" w:cs="Arial"/>
          <w:b/>
        </w:rPr>
        <w:t>robót</w:t>
      </w:r>
      <w:r>
        <w:rPr>
          <w:rFonts w:ascii="Arial Narrow" w:eastAsia="Arial" w:hAnsi="Arial Narrow" w:cs="Arial"/>
          <w:b/>
        </w:rPr>
        <w:t xml:space="preserve"> </w:t>
      </w:r>
      <w:r>
        <w:rPr>
          <w:rFonts w:ascii="Arial Narrow" w:hAnsi="Arial Narrow" w:cs="Arial"/>
          <w:b/>
        </w:rPr>
        <w:t>zanikających</w:t>
      </w:r>
      <w:r>
        <w:rPr>
          <w:rFonts w:ascii="Arial Narrow" w:hAnsi="Arial Narrow" w:cs="Arial"/>
        </w:rPr>
        <w:t>, celem dokonania komisyjnego odbioru tych robót.</w:t>
      </w:r>
      <w:r>
        <w:rPr>
          <w:rFonts w:ascii="Arial Narrow" w:eastAsia="Arial" w:hAnsi="Arial Narrow" w:cs="Arial"/>
        </w:rPr>
        <w:t xml:space="preserve"> </w:t>
      </w:r>
      <w:r>
        <w:rPr>
          <w:rFonts w:ascii="Arial Narrow" w:hAnsi="Arial Narrow" w:cs="Arial"/>
        </w:rPr>
        <w:t>Jeżeli</w:t>
      </w:r>
      <w:r>
        <w:rPr>
          <w:rFonts w:ascii="Arial Narrow" w:eastAsia="Arial" w:hAnsi="Arial Narrow" w:cs="Arial"/>
        </w:rPr>
        <w:t xml:space="preserve"> </w:t>
      </w:r>
      <w:r>
        <w:rPr>
          <w:rFonts w:ascii="Arial Narrow" w:hAnsi="Arial Narrow" w:cs="Arial"/>
        </w:rPr>
        <w:t>Wykonawca</w:t>
      </w:r>
      <w:r>
        <w:rPr>
          <w:rFonts w:ascii="Arial Narrow" w:eastAsia="Arial" w:hAnsi="Arial Narrow" w:cs="Arial"/>
        </w:rPr>
        <w:t xml:space="preserve"> </w:t>
      </w:r>
      <w:r>
        <w:rPr>
          <w:rFonts w:ascii="Arial Narrow" w:hAnsi="Arial Narrow" w:cs="Arial"/>
        </w:rPr>
        <w:t>nie</w:t>
      </w:r>
      <w:r>
        <w:rPr>
          <w:rFonts w:ascii="Arial Narrow" w:eastAsia="Arial" w:hAnsi="Arial Narrow" w:cs="Arial"/>
        </w:rPr>
        <w:t xml:space="preserve"> </w:t>
      </w:r>
      <w:r>
        <w:rPr>
          <w:rFonts w:ascii="Arial Narrow" w:hAnsi="Arial Narrow" w:cs="Arial"/>
        </w:rPr>
        <w:t>poinformował</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powyższy</w:t>
      </w:r>
      <w:r>
        <w:rPr>
          <w:rFonts w:ascii="Arial Narrow" w:eastAsia="Arial" w:hAnsi="Arial Narrow" w:cs="Arial"/>
        </w:rPr>
        <w:t xml:space="preserve"> </w:t>
      </w:r>
      <w:r>
        <w:rPr>
          <w:rFonts w:ascii="Arial Narrow" w:hAnsi="Arial Narrow" w:cs="Arial"/>
        </w:rPr>
        <w:t>sposób</w:t>
      </w:r>
      <w:r>
        <w:rPr>
          <w:rFonts w:ascii="Arial Narrow" w:eastAsia="Arial" w:hAnsi="Arial Narrow" w:cs="Arial"/>
        </w:rPr>
        <w:t xml:space="preserve"> </w:t>
      </w:r>
      <w:r>
        <w:rPr>
          <w:rFonts w:ascii="Arial Narrow" w:hAnsi="Arial Narrow" w:cs="Arial"/>
        </w:rPr>
        <w:t>o</w:t>
      </w:r>
      <w:r>
        <w:rPr>
          <w:rFonts w:ascii="Arial Narrow" w:eastAsia="Arial" w:hAnsi="Arial Narrow" w:cs="Arial"/>
        </w:rPr>
        <w:t xml:space="preserve"> </w:t>
      </w:r>
      <w:r>
        <w:rPr>
          <w:rFonts w:ascii="Arial Narrow" w:hAnsi="Arial Narrow" w:cs="Arial"/>
        </w:rPr>
        <w:t>tych</w:t>
      </w:r>
      <w:r>
        <w:rPr>
          <w:rFonts w:ascii="Arial Narrow" w:eastAsia="Arial" w:hAnsi="Arial Narrow" w:cs="Arial"/>
        </w:rPr>
        <w:t xml:space="preserve"> </w:t>
      </w:r>
      <w:r>
        <w:rPr>
          <w:rFonts w:ascii="Arial Narrow" w:hAnsi="Arial Narrow" w:cs="Arial"/>
        </w:rPr>
        <w:t>faktach</w:t>
      </w:r>
      <w:r>
        <w:rPr>
          <w:rFonts w:ascii="Arial Narrow" w:eastAsia="Arial" w:hAnsi="Arial Narrow" w:cs="Arial"/>
        </w:rPr>
        <w:t xml:space="preserve"> </w:t>
      </w:r>
      <w:r>
        <w:rPr>
          <w:rFonts w:ascii="Arial Narrow" w:hAnsi="Arial Narrow" w:cs="Arial"/>
        </w:rPr>
        <w:t>Inspektora</w:t>
      </w:r>
      <w:r>
        <w:rPr>
          <w:rFonts w:ascii="Arial Narrow" w:eastAsia="Arial" w:hAnsi="Arial Narrow" w:cs="Arial"/>
        </w:rPr>
        <w:t xml:space="preserve"> </w:t>
      </w:r>
      <w:r>
        <w:rPr>
          <w:rFonts w:ascii="Arial Narrow" w:hAnsi="Arial Narrow" w:cs="Arial"/>
        </w:rPr>
        <w:t>Nadzoru,</w:t>
      </w:r>
      <w:r>
        <w:rPr>
          <w:rFonts w:ascii="Arial Narrow" w:eastAsia="Arial" w:hAnsi="Arial Narrow" w:cs="Arial"/>
        </w:rPr>
        <w:t xml:space="preserve"> </w:t>
      </w:r>
      <w:r>
        <w:rPr>
          <w:rFonts w:ascii="Arial Narrow" w:hAnsi="Arial Narrow" w:cs="Arial"/>
        </w:rPr>
        <w:t>zobowiązany</w:t>
      </w:r>
      <w:r>
        <w:rPr>
          <w:rFonts w:ascii="Arial Narrow" w:eastAsia="Arial" w:hAnsi="Arial Narrow" w:cs="Arial"/>
        </w:rPr>
        <w:t xml:space="preserve"> </w:t>
      </w:r>
      <w:r>
        <w:rPr>
          <w:rFonts w:ascii="Arial Narrow" w:hAnsi="Arial Narrow" w:cs="Arial"/>
        </w:rPr>
        <w:t>jest</w:t>
      </w:r>
      <w:r>
        <w:rPr>
          <w:rFonts w:ascii="Arial Narrow" w:eastAsia="Arial" w:hAnsi="Arial Narrow" w:cs="Arial"/>
        </w:rPr>
        <w:t xml:space="preserve"> </w:t>
      </w:r>
      <w:r>
        <w:rPr>
          <w:rFonts w:ascii="Arial Narrow" w:hAnsi="Arial Narrow" w:cs="Arial"/>
        </w:rPr>
        <w:t>na</w:t>
      </w:r>
      <w:r>
        <w:rPr>
          <w:rFonts w:ascii="Arial Narrow" w:eastAsia="Arial" w:hAnsi="Arial Narrow" w:cs="Arial"/>
        </w:rPr>
        <w:t xml:space="preserve"> </w:t>
      </w:r>
      <w:r>
        <w:rPr>
          <w:rFonts w:ascii="Arial Narrow" w:hAnsi="Arial Narrow" w:cs="Arial"/>
        </w:rPr>
        <w:t>własny</w:t>
      </w:r>
      <w:r>
        <w:rPr>
          <w:rFonts w:ascii="Arial Narrow" w:eastAsia="Arial" w:hAnsi="Arial Narrow" w:cs="Arial"/>
        </w:rPr>
        <w:t xml:space="preserve"> </w:t>
      </w:r>
      <w:r>
        <w:rPr>
          <w:rFonts w:ascii="Arial Narrow" w:hAnsi="Arial Narrow" w:cs="Arial"/>
        </w:rPr>
        <w:t>koszt</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dokonania</w:t>
      </w:r>
      <w:r>
        <w:rPr>
          <w:rFonts w:ascii="Arial Narrow" w:eastAsia="Arial" w:hAnsi="Arial Narrow" w:cs="Arial"/>
        </w:rPr>
        <w:t xml:space="preserve"> </w:t>
      </w:r>
      <w:r>
        <w:rPr>
          <w:rFonts w:ascii="Arial Narrow" w:hAnsi="Arial Narrow" w:cs="Arial"/>
        </w:rPr>
        <w:t>odkrywek</w:t>
      </w:r>
      <w:r>
        <w:rPr>
          <w:rFonts w:ascii="Arial Narrow" w:eastAsia="Arial" w:hAnsi="Arial Narrow" w:cs="Arial"/>
        </w:rPr>
        <w:t xml:space="preserve"> </w:t>
      </w:r>
      <w:r>
        <w:rPr>
          <w:rFonts w:ascii="Arial Narrow" w:hAnsi="Arial Narrow" w:cs="Arial"/>
        </w:rPr>
        <w:t>i przywrócenia</w:t>
      </w:r>
      <w:r>
        <w:rPr>
          <w:rFonts w:ascii="Arial Narrow" w:eastAsia="Arial" w:hAnsi="Arial Narrow" w:cs="Arial"/>
        </w:rPr>
        <w:t xml:space="preserve"> </w:t>
      </w:r>
      <w:r>
        <w:rPr>
          <w:rFonts w:ascii="Arial Narrow" w:hAnsi="Arial Narrow" w:cs="Arial"/>
        </w:rPr>
        <w:t>robót</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stanu</w:t>
      </w:r>
      <w:r>
        <w:rPr>
          <w:rFonts w:ascii="Arial Narrow" w:eastAsia="Arial" w:hAnsi="Arial Narrow" w:cs="Arial"/>
        </w:rPr>
        <w:t xml:space="preserve"> </w:t>
      </w:r>
      <w:r>
        <w:rPr>
          <w:rFonts w:ascii="Arial Narrow" w:hAnsi="Arial Narrow" w:cs="Arial"/>
        </w:rPr>
        <w:t>poprzedniego.</w:t>
      </w:r>
    </w:p>
    <w:p w14:paraId="27407639" w14:textId="77777777" w:rsidR="008A6A19" w:rsidRDefault="008A6A19">
      <w:pPr>
        <w:pStyle w:val="Standard"/>
        <w:tabs>
          <w:tab w:val="left" w:pos="1360"/>
        </w:tabs>
        <w:spacing w:after="120" w:line="240" w:lineRule="auto"/>
        <w:ind w:left="340" w:hanging="340"/>
        <w:jc w:val="center"/>
        <w:rPr>
          <w:rFonts w:ascii="Arial Narrow" w:hAnsi="Arial Narrow" w:cs="Arial"/>
        </w:rPr>
      </w:pPr>
    </w:p>
    <w:p w14:paraId="6F043D00" w14:textId="77777777" w:rsidR="008A6A19" w:rsidRDefault="0094025A">
      <w:pPr>
        <w:pStyle w:val="Standard"/>
        <w:tabs>
          <w:tab w:val="left" w:pos="1360"/>
        </w:tabs>
        <w:spacing w:after="120" w:line="240" w:lineRule="auto"/>
        <w:ind w:left="340" w:hanging="340"/>
        <w:jc w:val="center"/>
        <w:rPr>
          <w:rFonts w:ascii="Arial Narrow" w:hAnsi="Arial Narrow" w:cs="Arial"/>
          <w:b/>
        </w:rPr>
      </w:pPr>
      <w:r>
        <w:rPr>
          <w:rFonts w:ascii="Arial Narrow" w:hAnsi="Arial Narrow" w:cs="Arial"/>
          <w:b/>
        </w:rPr>
        <w:t>§ 5</w:t>
      </w:r>
    </w:p>
    <w:p w14:paraId="10A5101B" w14:textId="77777777" w:rsidR="008A6A19" w:rsidRDefault="0094025A">
      <w:pPr>
        <w:pStyle w:val="Standard"/>
        <w:tabs>
          <w:tab w:val="left" w:pos="1360"/>
        </w:tabs>
        <w:spacing w:after="120" w:line="240" w:lineRule="auto"/>
        <w:ind w:left="340" w:hanging="340"/>
        <w:jc w:val="center"/>
        <w:rPr>
          <w:rFonts w:ascii="Arial Narrow" w:hAnsi="Arial Narrow" w:cs="Arial"/>
          <w:b/>
        </w:rPr>
      </w:pPr>
      <w:r>
        <w:rPr>
          <w:rFonts w:ascii="Arial Narrow" w:hAnsi="Arial Narrow" w:cs="Arial"/>
          <w:b/>
        </w:rPr>
        <w:t>Oświadczenia Wykonawcy</w:t>
      </w:r>
    </w:p>
    <w:p w14:paraId="27678CE3" w14:textId="77777777" w:rsidR="008A6A19" w:rsidRDefault="0094025A">
      <w:pPr>
        <w:pStyle w:val="Akapitzlist"/>
        <w:numPr>
          <w:ilvl w:val="0"/>
          <w:numId w:val="57"/>
        </w:numPr>
        <w:tabs>
          <w:tab w:val="left" w:pos="2007"/>
        </w:tabs>
        <w:spacing w:after="120" w:line="240" w:lineRule="auto"/>
        <w:rPr>
          <w:rFonts w:ascii="Arial Narrow" w:hAnsi="Arial Narrow" w:cs="Arial"/>
        </w:rPr>
      </w:pPr>
      <w:r>
        <w:rPr>
          <w:rFonts w:ascii="Arial Narrow" w:hAnsi="Arial Narrow" w:cs="Arial"/>
        </w:rPr>
        <w:t>Wykonawca oświadcza, że:</w:t>
      </w:r>
    </w:p>
    <w:p w14:paraId="4A94B954" w14:textId="77777777" w:rsidR="008A6A19" w:rsidRDefault="0094025A">
      <w:pPr>
        <w:pStyle w:val="Akapitzlist"/>
        <w:numPr>
          <w:ilvl w:val="1"/>
          <w:numId w:val="15"/>
        </w:numPr>
        <w:tabs>
          <w:tab w:val="left" w:pos="2007"/>
        </w:tabs>
        <w:spacing w:after="120" w:line="240" w:lineRule="auto"/>
        <w:jc w:val="both"/>
        <w:rPr>
          <w:rFonts w:ascii="Arial Narrow" w:hAnsi="Arial Narrow" w:cs="Arial"/>
        </w:rPr>
      </w:pPr>
      <w:r>
        <w:rPr>
          <w:rFonts w:ascii="Arial Narrow" w:hAnsi="Arial Narrow" w:cs="Arial"/>
        </w:rPr>
        <w:t>posiada wiedzę, kwalifikacje, doświadczenie i możliwości, niezbędne do poprawnego i terminowego wykonania przedmiotu umowy, oraz znany mu jest zakres i charakter robót oraz materiałów koniecznych do ich wykonania,</w:t>
      </w:r>
    </w:p>
    <w:p w14:paraId="4696B5B0" w14:textId="77777777" w:rsidR="008A6A19" w:rsidRDefault="0094025A">
      <w:pPr>
        <w:pStyle w:val="Akapitzlist"/>
        <w:numPr>
          <w:ilvl w:val="1"/>
          <w:numId w:val="15"/>
        </w:numPr>
        <w:tabs>
          <w:tab w:val="left" w:pos="2007"/>
        </w:tabs>
        <w:spacing w:after="120" w:line="240" w:lineRule="auto"/>
        <w:jc w:val="both"/>
        <w:rPr>
          <w:rFonts w:ascii="Arial Narrow" w:hAnsi="Arial Narrow" w:cs="Arial"/>
        </w:rPr>
      </w:pPr>
      <w:r>
        <w:rPr>
          <w:rFonts w:ascii="Arial Narrow" w:hAnsi="Arial Narrow" w:cs="Arial"/>
        </w:rPr>
        <w:t>znane mu są uwarunkowania faktyczne i prawne związane z przedmiotem umowy,</w:t>
      </w:r>
    </w:p>
    <w:p w14:paraId="1EC5098A" w14:textId="77777777" w:rsidR="008A6A19" w:rsidRDefault="0094025A">
      <w:pPr>
        <w:pStyle w:val="Akapitzlist"/>
        <w:numPr>
          <w:ilvl w:val="1"/>
          <w:numId w:val="15"/>
        </w:numPr>
        <w:tabs>
          <w:tab w:val="left" w:pos="2007"/>
        </w:tabs>
        <w:spacing w:after="120" w:line="240" w:lineRule="auto"/>
        <w:jc w:val="both"/>
        <w:rPr>
          <w:rFonts w:ascii="Arial Narrow" w:hAnsi="Arial Narrow" w:cs="Arial"/>
        </w:rPr>
      </w:pPr>
      <w:r>
        <w:rPr>
          <w:rFonts w:ascii="Arial Narrow" w:hAnsi="Arial Narrow" w:cs="Arial"/>
        </w:rPr>
        <w:t>nie istnieją żadne inne przeszkody uniemożliwiające lub utrudniające terminowe wykonanie przedmiotu umowy oraz usunięcie jego wad, a ich ewentualne wystąpienie nie będzie upoważniało Wykonawcy do przesunięcia terminu wykonania robót lub domagania się dodatkowych płatności.</w:t>
      </w:r>
    </w:p>
    <w:p w14:paraId="080BBC7E" w14:textId="77777777" w:rsidR="008A6A19" w:rsidRDefault="0094025A">
      <w:pPr>
        <w:pStyle w:val="Akapitzlist"/>
        <w:numPr>
          <w:ilvl w:val="1"/>
          <w:numId w:val="15"/>
        </w:numPr>
        <w:tabs>
          <w:tab w:val="left" w:pos="2007"/>
        </w:tabs>
        <w:spacing w:after="120" w:line="240" w:lineRule="auto"/>
        <w:jc w:val="both"/>
        <w:rPr>
          <w:rFonts w:ascii="Arial Narrow" w:hAnsi="Arial Narrow" w:cs="Arial"/>
        </w:rPr>
      </w:pPr>
      <w:r>
        <w:rPr>
          <w:rFonts w:ascii="Arial Narrow" w:hAnsi="Arial Narrow" w:cs="Arial"/>
        </w:rPr>
        <w:t>upewnił się co do prawidłowości i kompletności złożonej oferty, jak również co do prawidłowości i kompletności opisu prac w kolejności technologicznej ich wykonania</w:t>
      </w:r>
    </w:p>
    <w:p w14:paraId="454ADA95" w14:textId="77777777" w:rsidR="008A6A19" w:rsidRDefault="0094025A">
      <w:pPr>
        <w:pStyle w:val="Akapitzlist"/>
        <w:numPr>
          <w:ilvl w:val="1"/>
          <w:numId w:val="15"/>
        </w:numPr>
        <w:spacing w:after="120" w:line="240" w:lineRule="auto"/>
        <w:rPr>
          <w:rFonts w:ascii="Arial Narrow" w:hAnsi="Arial Narrow" w:cs="Arial"/>
        </w:rPr>
      </w:pPr>
      <w:r>
        <w:rPr>
          <w:rFonts w:ascii="Arial Narrow" w:hAnsi="Arial Narrow" w:cs="Arial"/>
        </w:rPr>
        <w:t xml:space="preserve">zapoznał się z przedmiotem umowy w oparciu o SWZ, Audyt energetyczny, </w:t>
      </w:r>
      <w:proofErr w:type="spellStart"/>
      <w:r>
        <w:rPr>
          <w:rFonts w:ascii="Arial Narrow" w:hAnsi="Arial Narrow" w:cs="Arial"/>
        </w:rPr>
        <w:t>STWiOR</w:t>
      </w:r>
      <w:proofErr w:type="spellEnd"/>
      <w:r>
        <w:rPr>
          <w:rFonts w:ascii="Arial Narrow" w:hAnsi="Arial Narrow" w:cs="Arial"/>
        </w:rPr>
        <w:t>, zapoznał się z warunkami prowadzenia robót oraz obiektami i nie zgłasza zastrzeżeń dotyczących przedmiotu umowy i warunków realizacji umowy.</w:t>
      </w:r>
    </w:p>
    <w:p w14:paraId="63B0516E" w14:textId="77777777" w:rsidR="008A6A19" w:rsidRDefault="0094025A">
      <w:pPr>
        <w:pStyle w:val="Akapitzlist"/>
        <w:numPr>
          <w:ilvl w:val="1"/>
          <w:numId w:val="15"/>
        </w:numPr>
        <w:tabs>
          <w:tab w:val="left" w:pos="2007"/>
        </w:tabs>
        <w:spacing w:after="120" w:line="240" w:lineRule="auto"/>
        <w:jc w:val="both"/>
        <w:rPr>
          <w:rFonts w:ascii="Arial Narrow" w:hAnsi="Arial Narrow" w:cs="Arial"/>
        </w:rPr>
      </w:pPr>
      <w:r>
        <w:rPr>
          <w:rFonts w:ascii="Arial Narrow" w:hAnsi="Arial Narrow" w:cs="Arial"/>
        </w:rPr>
        <w:t xml:space="preserve"> dokumentacja, o której mowa w§ 1 ust. 3 jest kompletna i prawidłowa w zakresie niezbędnym do realizacji przedmiotu niniejszej umowy.</w:t>
      </w:r>
    </w:p>
    <w:p w14:paraId="7E30D7DA" w14:textId="77777777" w:rsidR="008A6A19" w:rsidRDefault="0094025A">
      <w:pPr>
        <w:pStyle w:val="Akapitzlist"/>
        <w:numPr>
          <w:ilvl w:val="1"/>
          <w:numId w:val="15"/>
        </w:numPr>
        <w:tabs>
          <w:tab w:val="left" w:pos="2007"/>
        </w:tabs>
        <w:spacing w:after="120" w:line="240" w:lineRule="auto"/>
        <w:jc w:val="both"/>
      </w:pPr>
      <w:r>
        <w:rPr>
          <w:rFonts w:ascii="Arial Narrow" w:hAnsi="Arial Narrow" w:cs="Arial"/>
        </w:rPr>
        <w:t>zamierza wykonać zamówienie samodzielnie / przy udziale podwykonawców</w:t>
      </w:r>
      <w:r>
        <w:rPr>
          <w:rFonts w:ascii="Arial Narrow" w:hAnsi="Arial Narrow" w:cs="Arial"/>
          <w:b/>
        </w:rPr>
        <w:t>*,</w:t>
      </w:r>
    </w:p>
    <w:p w14:paraId="32D5BFCE" w14:textId="77777777" w:rsidR="008A6A19" w:rsidRDefault="008A6A19">
      <w:pPr>
        <w:pStyle w:val="Standard"/>
        <w:tabs>
          <w:tab w:val="left" w:pos="1647"/>
        </w:tabs>
        <w:spacing w:after="120" w:line="240" w:lineRule="auto"/>
        <w:ind w:left="360"/>
        <w:jc w:val="both"/>
        <w:rPr>
          <w:rFonts w:ascii="Arial Narrow" w:hAnsi="Arial Narrow" w:cs="Arial"/>
          <w:b/>
        </w:rPr>
      </w:pPr>
    </w:p>
    <w:p w14:paraId="4D2C142F" w14:textId="77777777" w:rsidR="008A6A19" w:rsidRDefault="0094025A">
      <w:pPr>
        <w:pStyle w:val="Standard"/>
        <w:tabs>
          <w:tab w:val="left" w:pos="340"/>
        </w:tabs>
        <w:spacing w:after="120" w:line="240" w:lineRule="auto"/>
        <w:jc w:val="both"/>
        <w:rPr>
          <w:rFonts w:ascii="Arial Narrow" w:hAnsi="Arial Narrow" w:cs="Arial"/>
          <w:b/>
          <w:i/>
        </w:rPr>
      </w:pPr>
      <w:r>
        <w:rPr>
          <w:rFonts w:ascii="Arial Narrow" w:hAnsi="Arial Narrow" w:cs="Arial"/>
          <w:b/>
          <w:i/>
        </w:rPr>
        <w:t>*- niepotrzebne skreślić</w:t>
      </w:r>
    </w:p>
    <w:p w14:paraId="2F0F1A74" w14:textId="77777777" w:rsidR="008A6A19" w:rsidRDefault="008A6A19">
      <w:pPr>
        <w:pStyle w:val="Standard"/>
        <w:spacing w:after="120" w:line="240" w:lineRule="auto"/>
        <w:jc w:val="center"/>
        <w:rPr>
          <w:rFonts w:ascii="Arial Narrow" w:hAnsi="Arial Narrow" w:cs="Arial"/>
          <w:b/>
        </w:rPr>
      </w:pPr>
    </w:p>
    <w:p w14:paraId="7176A3A3"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6</w:t>
      </w:r>
    </w:p>
    <w:p w14:paraId="6F7099B3"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Narady Koordynacyjne</w:t>
      </w:r>
    </w:p>
    <w:p w14:paraId="4DC56109" w14:textId="77777777" w:rsidR="008A6A19" w:rsidRDefault="0094025A" w:rsidP="00930263">
      <w:pPr>
        <w:pStyle w:val="Akapitzlist"/>
        <w:numPr>
          <w:ilvl w:val="0"/>
          <w:numId w:val="84"/>
        </w:numPr>
        <w:spacing w:after="120" w:line="240" w:lineRule="auto"/>
        <w:ind w:left="426" w:hanging="284"/>
        <w:jc w:val="both"/>
        <w:rPr>
          <w:rFonts w:ascii="Arial Narrow" w:hAnsi="Arial Narrow" w:cs="Arial"/>
        </w:rPr>
      </w:pPr>
      <w:r>
        <w:rPr>
          <w:rFonts w:ascii="Arial Narrow" w:hAnsi="Arial Narrow" w:cs="Arial"/>
        </w:rPr>
        <w:t>Wykonawca zobowiązany jest do zapewnienia osobistego uczestnictwa członków Ze</w:t>
      </w:r>
      <w:r w:rsidR="00930263">
        <w:rPr>
          <w:rFonts w:ascii="Arial Narrow" w:hAnsi="Arial Narrow" w:cs="Arial"/>
        </w:rPr>
        <w:t>społu kierowniczego Wykonawcy w </w:t>
      </w:r>
      <w:r>
        <w:rPr>
          <w:rFonts w:ascii="Arial Narrow" w:hAnsi="Arial Narrow" w:cs="Arial"/>
        </w:rPr>
        <w:t xml:space="preserve">naradach koordynacyjnych i innych spotkaniach, które będą się odbywać w siedzibie </w:t>
      </w:r>
      <w:r w:rsidR="00930263">
        <w:rPr>
          <w:rFonts w:ascii="Arial Narrow" w:hAnsi="Arial Narrow" w:cs="Arial"/>
        </w:rPr>
        <w:t>Zamawiającego, w dni robocze, w </w:t>
      </w:r>
      <w:r>
        <w:rPr>
          <w:rFonts w:ascii="Arial Narrow" w:hAnsi="Arial Narrow" w:cs="Arial"/>
        </w:rPr>
        <w:t>godzinach pracy Zamawiającego lub w innej lokalizacji uzgodnionej przez Strony.</w:t>
      </w:r>
    </w:p>
    <w:p w14:paraId="28287D99" w14:textId="77777777" w:rsidR="008A6A19" w:rsidRDefault="0094025A" w:rsidP="00930263">
      <w:pPr>
        <w:pStyle w:val="Akapitzlist"/>
        <w:numPr>
          <w:ilvl w:val="0"/>
          <w:numId w:val="84"/>
        </w:numPr>
        <w:spacing w:after="120" w:line="240" w:lineRule="auto"/>
        <w:ind w:left="426" w:hanging="284"/>
        <w:jc w:val="both"/>
        <w:rPr>
          <w:rFonts w:ascii="Arial Narrow" w:hAnsi="Arial Narrow" w:cs="Arial"/>
        </w:rPr>
      </w:pPr>
      <w:r>
        <w:rPr>
          <w:rFonts w:ascii="Arial Narrow" w:hAnsi="Arial Narrow" w:cs="Arial"/>
        </w:rPr>
        <w:t>W naradach koordynacyjnych ze strony Zamawiającego biorą udział osoby wymienione w  §4 niniejszej umowy.</w:t>
      </w:r>
    </w:p>
    <w:p w14:paraId="34671C91" w14:textId="77777777" w:rsidR="008A6A19" w:rsidRDefault="0094025A" w:rsidP="00930263">
      <w:pPr>
        <w:pStyle w:val="Akapitzlist"/>
        <w:numPr>
          <w:ilvl w:val="0"/>
          <w:numId w:val="84"/>
        </w:numPr>
        <w:spacing w:after="120" w:line="240" w:lineRule="auto"/>
        <w:ind w:left="426" w:hanging="284"/>
        <w:jc w:val="both"/>
        <w:rPr>
          <w:rFonts w:ascii="Arial Narrow" w:hAnsi="Arial Narrow" w:cs="Arial"/>
        </w:rPr>
      </w:pPr>
      <w:r>
        <w:rPr>
          <w:rFonts w:ascii="Arial Narrow" w:hAnsi="Arial Narrow" w:cs="Arial"/>
        </w:rPr>
        <w:t>O ile Strony nie postanowią inaczej, narady koordynacyjne odbywać się będą w uzgodnionych przez strony terminach.</w:t>
      </w:r>
    </w:p>
    <w:p w14:paraId="72BFB32D" w14:textId="77777777" w:rsidR="008A6A19" w:rsidRDefault="0094025A" w:rsidP="00930263">
      <w:pPr>
        <w:pStyle w:val="Akapitzlist"/>
        <w:numPr>
          <w:ilvl w:val="0"/>
          <w:numId w:val="84"/>
        </w:numPr>
        <w:spacing w:after="120" w:line="240" w:lineRule="auto"/>
        <w:ind w:left="426" w:hanging="284"/>
        <w:jc w:val="both"/>
        <w:rPr>
          <w:rFonts w:ascii="Arial Narrow" w:hAnsi="Arial Narrow" w:cs="Arial"/>
        </w:rPr>
      </w:pPr>
      <w:r>
        <w:rPr>
          <w:rFonts w:ascii="Arial Narrow" w:hAnsi="Arial Narrow" w:cs="Arial"/>
        </w:rPr>
        <w:t>Wykonawca ma obowiązek przygotowania i przedstawienia na naradzie koordynacyjnej informacji dotyczących postępów Robót, istotnych wydarzeń oraz ryzyka i problemów napotkanych podczas realizacji Przedmiotu Umowy.</w:t>
      </w:r>
    </w:p>
    <w:p w14:paraId="3F49B0A5" w14:textId="77777777" w:rsidR="008A6A19" w:rsidRDefault="0094025A" w:rsidP="00930263">
      <w:pPr>
        <w:pStyle w:val="Akapitzlist"/>
        <w:numPr>
          <w:ilvl w:val="0"/>
          <w:numId w:val="84"/>
        </w:numPr>
        <w:spacing w:after="120" w:line="240" w:lineRule="auto"/>
        <w:ind w:left="426" w:hanging="284"/>
        <w:jc w:val="both"/>
        <w:rPr>
          <w:rFonts w:ascii="Arial Narrow" w:hAnsi="Arial Narrow" w:cs="Arial"/>
        </w:rPr>
      </w:pPr>
      <w:r>
        <w:rPr>
          <w:rFonts w:ascii="Arial Narrow" w:hAnsi="Arial Narrow" w:cs="Arial"/>
        </w:rPr>
        <w:t>Każda ze Stron upoważniona jest do zgłoszenia żądania organizacji dodatkowej narady koordynacyjnej lub innych spotkań stosownie do potrzeb, z tym zastrzeżeniem, że Wykonawca nie może odmówić udziału w naradzie, której żądanie organizacji zgłosił Zamawiający.</w:t>
      </w:r>
    </w:p>
    <w:p w14:paraId="090A87FB" w14:textId="77777777" w:rsidR="008A6A19" w:rsidRDefault="0094025A" w:rsidP="00930263">
      <w:pPr>
        <w:pStyle w:val="Akapitzlist"/>
        <w:numPr>
          <w:ilvl w:val="0"/>
          <w:numId w:val="84"/>
        </w:numPr>
        <w:spacing w:after="120" w:line="240" w:lineRule="auto"/>
        <w:ind w:left="426" w:hanging="284"/>
        <w:jc w:val="both"/>
      </w:pPr>
      <w:r>
        <w:rPr>
          <w:rFonts w:ascii="Arial Narrow" w:hAnsi="Arial Narrow" w:cs="Arial"/>
        </w:rPr>
        <w:t xml:space="preserve">W przypadku żądania przez Stronę organizacji narady koordynacyjnej lub innego spotkania Strona żądająca wskaże proponowany termin i miejsce organizacji spotkania, przy czym termin ten winien być wskazany drugiej Stronie co najmniej z wyprzedzeniem </w:t>
      </w:r>
      <w:r>
        <w:rPr>
          <w:rFonts w:ascii="Arial Narrow" w:hAnsi="Arial Narrow" w:cs="Arial"/>
          <w:b/>
        </w:rPr>
        <w:t>dwóch dni</w:t>
      </w:r>
      <w:r>
        <w:rPr>
          <w:rFonts w:ascii="Arial Narrow" w:hAnsi="Arial Narrow" w:cs="Arial"/>
        </w:rPr>
        <w:t xml:space="preserve"> roboczych.</w:t>
      </w:r>
    </w:p>
    <w:p w14:paraId="740F5A15" w14:textId="77777777" w:rsidR="008A6A19" w:rsidRDefault="0094025A" w:rsidP="00930263">
      <w:pPr>
        <w:pStyle w:val="Akapitzlist"/>
        <w:numPr>
          <w:ilvl w:val="0"/>
          <w:numId w:val="84"/>
        </w:numPr>
        <w:spacing w:after="120" w:line="240" w:lineRule="auto"/>
        <w:ind w:left="426" w:hanging="284"/>
        <w:jc w:val="both"/>
        <w:rPr>
          <w:rFonts w:ascii="Arial Narrow" w:hAnsi="Arial Narrow" w:cs="Arial"/>
        </w:rPr>
      </w:pPr>
      <w:r>
        <w:rPr>
          <w:rFonts w:ascii="Arial Narrow" w:hAnsi="Arial Narrow" w:cs="Arial"/>
        </w:rPr>
        <w:t>Niezależnie od powyższych obowiązków osobistego uczestniczenia Wykonaw</w:t>
      </w:r>
      <w:r w:rsidR="00930263">
        <w:rPr>
          <w:rFonts w:ascii="Arial Narrow" w:hAnsi="Arial Narrow" w:cs="Arial"/>
        </w:rPr>
        <w:t>cy w naradach koordynacyjnych i </w:t>
      </w:r>
      <w:r>
        <w:rPr>
          <w:rFonts w:ascii="Arial Narrow" w:hAnsi="Arial Narrow" w:cs="Arial"/>
        </w:rPr>
        <w:t>spotkaniach, Zamawiający zastrzega sobie prawo do zadawania, w każdym czasie, pytań związanych z realizacją Przedmiotu Umowy, a Wykonawca w odpowiedzi na zapytanie Zamawiającego zobowiązany jest do przedłożenia informacji na piśmie</w:t>
      </w:r>
    </w:p>
    <w:p w14:paraId="0BFFD6C9" w14:textId="77777777" w:rsidR="008A6A19" w:rsidRDefault="008A6A19">
      <w:pPr>
        <w:pStyle w:val="Standard"/>
        <w:spacing w:after="120" w:line="240" w:lineRule="auto"/>
        <w:rPr>
          <w:rFonts w:ascii="Arial Narrow" w:hAnsi="Arial Narrow" w:cs="Arial"/>
        </w:rPr>
      </w:pPr>
    </w:p>
    <w:p w14:paraId="70DF99EF"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7*</w:t>
      </w:r>
    </w:p>
    <w:p w14:paraId="4D215983" w14:textId="77777777" w:rsidR="008A6A19" w:rsidRDefault="0094025A">
      <w:pPr>
        <w:pStyle w:val="Standard"/>
        <w:spacing w:after="120" w:line="240" w:lineRule="auto"/>
        <w:jc w:val="center"/>
        <w:rPr>
          <w:rFonts w:ascii="Arial Narrow" w:eastAsia="Arial" w:hAnsi="Arial Narrow" w:cs="Arial"/>
          <w:b/>
        </w:rPr>
      </w:pPr>
      <w:r>
        <w:rPr>
          <w:rFonts w:ascii="Arial Narrow" w:eastAsia="Arial" w:hAnsi="Arial Narrow" w:cs="Arial"/>
          <w:b/>
        </w:rPr>
        <w:t>Podwykonawcy</w:t>
      </w:r>
    </w:p>
    <w:p w14:paraId="1373E1D1" w14:textId="77777777" w:rsidR="008A6A19" w:rsidRDefault="0094025A">
      <w:pPr>
        <w:pStyle w:val="Standard"/>
        <w:widowControl w:val="0"/>
        <w:numPr>
          <w:ilvl w:val="0"/>
          <w:numId w:val="58"/>
        </w:numPr>
        <w:shd w:val="clear" w:color="auto" w:fill="FFFFFF"/>
        <w:spacing w:after="120" w:line="240" w:lineRule="auto"/>
        <w:ind w:left="357" w:firstLine="0"/>
        <w:jc w:val="both"/>
      </w:pPr>
      <w:r>
        <w:rPr>
          <w:rFonts w:ascii="Arial Narrow" w:hAnsi="Arial Narrow" w:cs="Arial"/>
          <w:lang w:eastAsia="pl-PL"/>
        </w:rPr>
        <w:t>Wykonawca może powierzyć wykonanie części zamówienia objętego umową podwykonawcy</w:t>
      </w:r>
    </w:p>
    <w:p w14:paraId="5FAABFA1"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34865FE0"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Wykonawca, Podwykonawca lub dalszy Podwykonawca zamówienia na roboty budowlane zamierzający zawrzeć, w trakcie realizacji zamówienia, umowę o podwykonawstwo, której przedmiotem są roboty budowlane, jest obowiązany do przedłożenia Zamawiającemu projektu tej umowy wraz z częścią dokumentacji dotyczącą wykonania robót określonych w projekcie, przy czym Podwykonawca lub dalszy Podwykonawca jest obowiązany dołączyć zgodę Wykonawcy na zawarcie umowy o podwykonawstwo o treści zgodnej z projektem umowy.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218ECCB"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Projekt umowy, której przedmiotem są roboty budowlane, powinien zawierać w szczególności:</w:t>
      </w:r>
    </w:p>
    <w:p w14:paraId="3140E81C"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1) dokładny opis zakresu robót budowlanych powierzonych Podwykonawcy lub dalszemu Podwykonawcy do wykonania wraz z częścią dokumentacji oraz terminem ich wykonania;</w:t>
      </w:r>
    </w:p>
    <w:p w14:paraId="22155523"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2) sposób wykonania przedmiotu umowy o podwykonawstwo musi być zgodny z opisem przedmiotu zamówienia, SWZ z załącznikami oraz umową zawartą pomiędzy Zamawiającym, a Wykonawcą;</w:t>
      </w:r>
    </w:p>
    <w:p w14:paraId="276FE6D3"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 xml:space="preserve">3) termin wykonania robót objętych umową o podwykonawstwo zgodny z terminem wynikającym </w:t>
      </w:r>
      <w:r>
        <w:rPr>
          <w:rFonts w:ascii="Arial Narrow" w:hAnsi="Arial Narrow" w:cs="Arial"/>
        </w:rPr>
        <w:br/>
        <w:t>z niniejszej umowy, tj. nie dłuższy niż termin wynikający z umowy zawartej pomiędzy Zamawiającym</w:t>
      </w:r>
      <w:r>
        <w:rPr>
          <w:rFonts w:ascii="Arial Narrow" w:hAnsi="Arial Narrow" w:cs="Arial"/>
        </w:rPr>
        <w:br/>
        <w:t>a Wykonawcą oraz z Harmonogramu rzeczowo-finansowego;</w:t>
      </w:r>
    </w:p>
    <w:p w14:paraId="0AF6EE98"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4) wysokość wynagrodzenia należnego Podwykonawcy lub dalszemu Podwykonawcy za wykonanie robót budowlanych nie może przekroczyć wynagrodzenia Wykonawcy za dany zakres robót, a wynikającego z kosztorysu ofertowego Wykonawcy, z zastrzeżeniem, że okresy rozliczeniowe wynagrodzenia Podwykonawcy będą tożsame jak w niniejszej umowie;</w:t>
      </w:r>
    </w:p>
    <w:p w14:paraId="3E2BEAB3"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5)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35D7B8AF"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6) informację, iż zarówno projekt umowy, jak i potwierdzona za zgodność z oryginałem kopia zawartej umowy podlegają akceptacji Zamawiającego, na zasadach określonych w niniejszej umowie;</w:t>
      </w:r>
    </w:p>
    <w:p w14:paraId="2FD4DB61"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7) obowiązek pozyskania przez Podwykonawcę lub dalszego Podwykonawcę zgody Wykonawcy na zawarcie umowy o podwykonawstwo o treści zgodnej z projektem umowy;</w:t>
      </w:r>
    </w:p>
    <w:p w14:paraId="13F0EEDC"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8) obowiązek przedkładania Zamawiającemu przez Podwykonawcę lub dalszego Podwykonawcę projektu umowy o podwykonawstwo, jak i potwierdzonej za zgodność kopii zawartej umowy w celu uzyskania akceptacji Zamawiającego na zasadach określonych w niniejszym paragrafie;</w:t>
      </w:r>
    </w:p>
    <w:p w14:paraId="1D082080"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9) obowiązek spełnienia zarówno przez projekt umowy o podwykonawstwo, jak i umowę zawieraną przez Podwykonawcę z dalszym Podwykonawcą wymagań określonych przez Zamawiającego w niniejszym paragrafie pod rygorem zgłoszenia przez Zamawiającego odpowiednio zastrzeżeń lub sprzeciwu .</w:t>
      </w:r>
    </w:p>
    <w:p w14:paraId="5BD39947"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10)</w:t>
      </w:r>
      <w:r>
        <w:rPr>
          <w:rFonts w:ascii="Arial Narrow" w:hAnsi="Arial Narrow" w:cs="Arial"/>
        </w:rPr>
        <w:tab/>
        <w:t>W przypadku gdy umowa zawarta jest na okres dłuższy niż 12 miesięcy przewiduje się możliwość wprowadzenia odpowiednich zmian wysokości wynagrodzenia należnego Podwykonawcy, w przypadku zmiany:</w:t>
      </w:r>
    </w:p>
    <w:p w14:paraId="5FAC1D45"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a)</w:t>
      </w:r>
      <w:r>
        <w:rPr>
          <w:rFonts w:ascii="Arial Narrow" w:hAnsi="Arial Narrow" w:cs="Arial"/>
        </w:rPr>
        <w:tab/>
        <w:t>wysokości minimalnego wynagrodzenia za pracę albo wysokości minimalnej stawki godzinowej, ustalonego na podstawie przepisów o minimalnym wynagrodzeniu za pracę,</w:t>
      </w:r>
    </w:p>
    <w:p w14:paraId="68EBD028"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b)</w:t>
      </w:r>
      <w:r>
        <w:rPr>
          <w:rFonts w:ascii="Arial Narrow" w:hAnsi="Arial Narrow" w:cs="Arial"/>
        </w:rPr>
        <w:tab/>
        <w:t>zasad podlegania ubezpieczeniom społecznym lub ubezpieczeniu zdrowotnemu lub wysokości stawek składek na ubezpieczenia społeczne lub zdrowotne</w:t>
      </w:r>
    </w:p>
    <w:p w14:paraId="399D848B"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c)</w:t>
      </w:r>
      <w:r>
        <w:rPr>
          <w:rFonts w:ascii="Arial Narrow" w:hAnsi="Arial Narrow" w:cs="Arial"/>
        </w:rPr>
        <w:tab/>
        <w:t>zmiany zasad gromadzenia i wysokości wpłat do pracowniczych planów kapitałowych, o których mowa w ustawie z dnia 4 października 2018 r., o pracowniczych planach kapitałowych (Dz. U. z 2020 r. poz. 1342),</w:t>
      </w:r>
    </w:p>
    <w:p w14:paraId="6AF2A58E"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lastRenderedPageBreak/>
        <w:t>d)</w:t>
      </w:r>
      <w:r>
        <w:rPr>
          <w:rFonts w:ascii="Arial Narrow" w:hAnsi="Arial Narrow" w:cs="Arial"/>
        </w:rPr>
        <w:tab/>
        <w:t>w przypadku zmiany stawki podatku od towarów i usług (VAT) oraz stawki  podatku akcyzowego wynagrodzenie ulegnie zmianie stosownie do zmiany stawki podatku bez zmiany wynagrodzenia netto.</w:t>
      </w:r>
    </w:p>
    <w:p w14:paraId="79C6295A"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 jeżeli zmiany te będą miały wpływ na koszty wykonania zamówienia publicznego przez podwykonawcę. Obowiązek udowodnienia tego wpływu, w tym przedstawienia szczegółowych kalkulacji, spoczywa na podwykonawcy.</w:t>
      </w:r>
    </w:p>
    <w:p w14:paraId="422D49C5"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W terminie 14 dni Zamawiający ma prawo zgłaszać zastrzeżenia do przedstawionego projektu umowy, o którym mowa w ust. 3:</w:t>
      </w:r>
    </w:p>
    <w:p w14:paraId="5E73EFF1"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1) niespełniającej wymagań określonych w dokumentach zamówienia;</w:t>
      </w:r>
    </w:p>
    <w:p w14:paraId="20C8E78A"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2) gdy przewiduje termin zapłaty wynagrodzenia dłuższy niż określony w ust. 4 pkt 5;</w:t>
      </w:r>
    </w:p>
    <w:p w14:paraId="56675DB1"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3) zawiera postanowienia niezgodne z ust. 3 zdanie drugie (art. 463 ustawy Prawo zamówień publicznych).</w:t>
      </w:r>
    </w:p>
    <w:p w14:paraId="568230DB"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Niezgłoszenie pisemnych zastrzeżeń do przedłożonego projektu umowy o podwykonawstwo, której przedmiotem są roboty budowlane, w terminie określonym w ust. 5, uważa się za akceptację projektu umowy przez Zamawiającego.</w:t>
      </w:r>
    </w:p>
    <w:p w14:paraId="5B992E6E"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Wykonawca, Podwykonawca lub dalszy Podwykonawca zamówienia na roboty budowlane przedkłada Zamawiającemu poświadczoną za zgodność z oryginałem kopię zawartej umowy o podwykonawstwo, której przedmiotem są roboty budowlane, wraz z częścią dokumentacji dotyczącej wykonania robót określonych w umowie w terminie 7 dni od dnia jej zawarcia.</w:t>
      </w:r>
    </w:p>
    <w:p w14:paraId="1E9708E1"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Zamawiający, w terminie 14 dni, zgłasza pisemny sprzeciw do umowy o podwykonawstwo, której przedmiotem są roboty budowlane, w przypadkach, o których mowa w ust. 5.</w:t>
      </w:r>
    </w:p>
    <w:p w14:paraId="233C6E31"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Niezgłoszenie pisemnego sprzeciwu do przedłożonej umowy o podwykonawstwo, której przedmiotem są roboty budowlane, w terminie określonym w ust. 8 uważa się za akceptację umowy przez Zamawiającego.</w:t>
      </w:r>
    </w:p>
    <w:p w14:paraId="605C0818" w14:textId="77777777" w:rsidR="008A6A19" w:rsidRDefault="0094025A">
      <w:pPr>
        <w:pStyle w:val="Standard"/>
        <w:widowControl w:val="0"/>
        <w:numPr>
          <w:ilvl w:val="0"/>
          <w:numId w:val="24"/>
        </w:numPr>
        <w:shd w:val="clear" w:color="auto" w:fill="FFFFFF"/>
        <w:spacing w:after="120" w:line="240" w:lineRule="auto"/>
        <w:ind w:left="357" w:firstLine="0"/>
        <w:jc w:val="both"/>
      </w:pPr>
      <w:r>
        <w:rPr>
          <w:rFonts w:ascii="Arial Narrow" w:hAnsi="Arial Narrow" w:cs="Aria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brutto określonego w § 5 ust. 1 umowy. Podwykonawca lub dalszy Podwykonawca, przedkłada poświadczoną za zgodność z oryginałem kopię umowy również Wykonawcy. Wykonawca, Podwykonawca lub dalszy Podwykonawca zamówienia na roboty budowlane nie może dzielić zamówienia na dostawy lub usługi, w celu uniknięcia przedłożenia Zamawiającemu umowy o  podwykonawstwo, której przedmiotem są dostawy lub usługi.</w:t>
      </w:r>
    </w:p>
    <w:p w14:paraId="45AF66B2"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Termin zapłaty wynagrodzenia Podwykonawcy lub dalszemu Podwykonawcy przewidziany</w:t>
      </w:r>
      <w:r>
        <w:rPr>
          <w:rFonts w:ascii="Arial Narrow" w:hAnsi="Arial Narrow" w:cs="Arial"/>
        </w:rPr>
        <w:br/>
        <w:t>w umowie o podwykonawstwo nie może być dłuższy niż 30 dni od dnia doręczenia Wykonawcy, Podwykonawcy lub dalszemu Podwykonawcy faktury lub rachunku, potwierdzających wykonanie zleconej Podwykonawcy lub dalszemu Podwykonawcy dostawy lub usługi.</w:t>
      </w:r>
    </w:p>
    <w:p w14:paraId="75039CAB"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W przypadku, o którym mowa w ust. 10, jeżeli termin zapłaty wynagrodzenia jest dłuższy niż określony w ust. 11, Zamawiający informuje o tym Wykonawcę i wzywa go do doprowadzenia do zmiany tej umowy, pod rygorem wystąpienia o zapłatę kary umownej.</w:t>
      </w:r>
    </w:p>
    <w:p w14:paraId="269E3C71"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 xml:space="preserve">Postanowienia, o których mowa w ust. 2-12 stosuje się odpowiednio do zmian umowy </w:t>
      </w:r>
      <w:r>
        <w:rPr>
          <w:rFonts w:ascii="Arial Narrow" w:hAnsi="Arial Narrow" w:cs="Arial"/>
        </w:rPr>
        <w:br/>
        <w:t>o podwykonawstwo.</w:t>
      </w:r>
    </w:p>
    <w:p w14:paraId="1F817952"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Zamawiający może żądać od Wykonawcy zmiany albo odsunięcia Podwykonawcy lub dalszego Podwykonawcy, jeżeli sprzęt techniczny, osoby i kwalifikacje, którymi dysponuje Podwykonawca/dalszy Podwykonawca, nie spełniają warunków lub wymagań dotyczących podwykonawstwa, określonych w postępowaniu o udzielenie zamówienia publicznego lub nie dają rękojmi należytego wykonania robót powierzonych na podstawie umowy o podwykonawstwo.</w:t>
      </w:r>
    </w:p>
    <w:p w14:paraId="4517F018"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Zgłaszanie przez Zamawiającego pisemnych sprzeciwów lub zastrzeżeń, o których mowa wyżej, nie stanowi podstawy do żądania przez Wykonawcę zmiany terminu zakończenia całości robót budowlanych, stanowiących przedmiot niniejszej umowy.</w:t>
      </w:r>
    </w:p>
    <w:p w14:paraId="42629020"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Umowy z podwykonawcami lub dalszymi podwykonawcami powinny być zawarte w formie pisemnej pod rygorem nieważności.</w:t>
      </w:r>
    </w:p>
    <w:p w14:paraId="5A3FF96F"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Jeżeli Wykonawca oparł się na zasobach podwykonawcy, w celu wykazania warunków udziału</w:t>
      </w:r>
      <w:r>
        <w:rPr>
          <w:rFonts w:ascii="Arial Narrow" w:hAnsi="Arial Narrow" w:cs="Arial"/>
        </w:rPr>
        <w:br/>
        <w:t>w postępowaniu o udzielenie zamówienia, zmiana Podwykonawcy wymaga wykazania iż proponowany nowy Podwykonawca samodzielnie spełnia warunki udziału w postępowaniu w stopniu nie mniejszym niż wymagano tego w ogłoszeniu i SWZ.</w:t>
      </w:r>
    </w:p>
    <w:p w14:paraId="6351010C"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Niedopuszczalne jest przystąpienie do realizacji przedmiotu umowy Podwykonawcy lub dalszego Podwykonawcy, który nie podpisał zaakceptowanej przez Zamawiającego umowy, o podwykonawstwo.</w:t>
      </w:r>
    </w:p>
    <w:p w14:paraId="35A20E83"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lastRenderedPageBreak/>
        <w:t>Wprowadzenie przez Wykonawcę Podwykonawcy lub dalszego Podwykonawcy na teren budowy bez akceptacji przez Zamawiającego umów o podwykonawstwo uniemożliwia dochodzenie przez Podwykonawcę lub dalszego Podwykonawcę jakichkolwiek roszczeń względem Zamawiającego</w:t>
      </w:r>
    </w:p>
    <w:p w14:paraId="251399AC"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 xml:space="preserve">Na żądanie Zamawiającego Wykonawca jest zobowiązany natychmiast usunąć z terenu budowy wszelkie osoby, których przebywanie na terenie budowy w ocenie Zamawiającego jest niezgodne </w:t>
      </w:r>
      <w:r>
        <w:rPr>
          <w:rFonts w:ascii="Arial Narrow" w:hAnsi="Arial Narrow" w:cs="Arial"/>
        </w:rPr>
        <w:br/>
        <w:t>z postanowieniami niniejszej umowy lub narusza przepisy prawa.</w:t>
      </w:r>
    </w:p>
    <w:p w14:paraId="7BFB2C67" w14:textId="77777777" w:rsidR="008A6A19" w:rsidRDefault="0094025A">
      <w:pPr>
        <w:pStyle w:val="Standard"/>
        <w:widowControl w:val="0"/>
        <w:numPr>
          <w:ilvl w:val="0"/>
          <w:numId w:val="24"/>
        </w:numPr>
        <w:shd w:val="clear" w:color="auto" w:fill="FFFFFF"/>
        <w:spacing w:after="120" w:line="240" w:lineRule="auto"/>
        <w:ind w:left="357" w:firstLine="0"/>
        <w:jc w:val="both"/>
        <w:rPr>
          <w:rFonts w:ascii="Arial Narrow" w:hAnsi="Arial Narrow" w:cs="Arial"/>
        </w:rPr>
      </w:pPr>
      <w:r>
        <w:rPr>
          <w:rFonts w:ascii="Arial Narrow" w:hAnsi="Arial Narrow" w:cs="Arial"/>
        </w:rPr>
        <w:t>Jeżeli w realizacji umowy biorą udział Podwykonawcy lub dalsi Podwykonawcy Wykonawca zobowiązany jest do:</w:t>
      </w:r>
    </w:p>
    <w:p w14:paraId="6DE37236" w14:textId="77777777" w:rsidR="008A6A19" w:rsidRDefault="0094025A">
      <w:pPr>
        <w:pStyle w:val="Standard"/>
        <w:shd w:val="clear" w:color="auto" w:fill="FFFFFF"/>
        <w:spacing w:after="120" w:line="240" w:lineRule="auto"/>
        <w:ind w:left="357"/>
        <w:jc w:val="both"/>
        <w:rPr>
          <w:rFonts w:ascii="Arial Narrow" w:hAnsi="Arial Narrow" w:cs="Arial"/>
        </w:rPr>
      </w:pPr>
      <w:r>
        <w:rPr>
          <w:rFonts w:ascii="Arial Narrow" w:hAnsi="Arial Narrow" w:cs="Arial"/>
        </w:rPr>
        <w:t>1) Przedkładania Zamawiającemu wykazu Podwykonawców i dalszych Podwykonawców realizujących roboty budowlane lub realizujących dostawy lub usługi, z zaznaczeniem zakresu robót budowlanych, dostaw i usług wykonywanych przez te podmioty;</w:t>
      </w:r>
    </w:p>
    <w:p w14:paraId="49A17921" w14:textId="77777777" w:rsidR="008A6A19" w:rsidRDefault="0094025A">
      <w:pPr>
        <w:pStyle w:val="Standard"/>
        <w:shd w:val="clear" w:color="auto" w:fill="FFFFFF"/>
        <w:spacing w:after="120" w:line="240" w:lineRule="auto"/>
        <w:ind w:left="357"/>
        <w:jc w:val="both"/>
      </w:pPr>
      <w:r>
        <w:rPr>
          <w:rStyle w:val="niedziel"/>
          <w:rFonts w:ascii="Arial Narrow" w:hAnsi="Arial Narrow" w:cs="Arial"/>
        </w:rPr>
        <w:t>2) Wskazania Zamawiającemu osoby do kontaktu ze strony Podwykonawcy lub dalszego Podwykonawcy;</w:t>
      </w:r>
    </w:p>
    <w:p w14:paraId="52B0B609" w14:textId="77777777" w:rsidR="008A6A19" w:rsidRDefault="0094025A">
      <w:pPr>
        <w:pStyle w:val="Standard"/>
        <w:shd w:val="clear" w:color="auto" w:fill="FFFFFF"/>
        <w:spacing w:after="120" w:line="240" w:lineRule="auto"/>
        <w:ind w:left="357"/>
        <w:jc w:val="both"/>
      </w:pPr>
      <w:r>
        <w:rPr>
          <w:rStyle w:val="niedziel"/>
          <w:rFonts w:ascii="Arial Narrow" w:hAnsi="Arial Narrow" w:cs="Arial"/>
        </w:rPr>
        <w:t xml:space="preserve">3) </w:t>
      </w:r>
      <w:r>
        <w:rPr>
          <w:rFonts w:ascii="Arial Narrow" w:hAnsi="Arial Narrow" w:cs="Arial"/>
        </w:rPr>
        <w:t>Koordynacji robót wykonywanych przez Podwykonawców oraz dalszych Podwykonawców.</w:t>
      </w:r>
    </w:p>
    <w:p w14:paraId="6044694F" w14:textId="77777777" w:rsidR="008A6A19" w:rsidRDefault="0094025A">
      <w:pPr>
        <w:pStyle w:val="Standard"/>
        <w:widowControl w:val="0"/>
        <w:numPr>
          <w:ilvl w:val="0"/>
          <w:numId w:val="24"/>
        </w:numPr>
        <w:shd w:val="clear" w:color="auto" w:fill="FFFFFF"/>
        <w:spacing w:after="120" w:line="240" w:lineRule="auto"/>
        <w:ind w:left="357" w:firstLine="0"/>
        <w:jc w:val="both"/>
      </w:pPr>
      <w:r>
        <w:rPr>
          <w:rStyle w:val="niedziel"/>
          <w:rFonts w:ascii="Arial Narrow" w:hAnsi="Arial Narrow" w:cs="Arial"/>
        </w:rPr>
        <w:t xml:space="preserve">Wykonawca odpowiada za działania i zaniechania Podwykonawców i dalszych Podwykonawców, </w:t>
      </w:r>
      <w:r>
        <w:rPr>
          <w:rFonts w:ascii="Arial Narrow" w:hAnsi="Arial Narrow" w:cs="Arial"/>
        </w:rPr>
        <w:t>jak za własne działania i zaniechania.</w:t>
      </w:r>
    </w:p>
    <w:p w14:paraId="3B88E712" w14:textId="45592E7E" w:rsidR="008A6A19" w:rsidRDefault="0094025A">
      <w:pPr>
        <w:pStyle w:val="Standard"/>
        <w:widowControl w:val="0"/>
        <w:numPr>
          <w:ilvl w:val="0"/>
          <w:numId w:val="24"/>
        </w:numPr>
        <w:shd w:val="clear" w:color="auto" w:fill="FFFFFF"/>
        <w:tabs>
          <w:tab w:val="left" w:pos="717"/>
        </w:tabs>
        <w:spacing w:after="120" w:line="240" w:lineRule="auto"/>
        <w:ind w:left="357" w:firstLine="0"/>
        <w:jc w:val="both"/>
      </w:pPr>
      <w:r>
        <w:rPr>
          <w:rFonts w:ascii="Arial Narrow" w:hAnsi="Arial Narrow" w:cs="Arial"/>
        </w:rPr>
        <w:t>Zamawiający ma prawo dokonania bezpośredniej zapłaty wymagalnego wynagrodzenia przysługującego Podwykonawcy lub dalszemu Podwykonawcy, który zawarł zaakceptowaną przez zamawiającego umowę o</w:t>
      </w:r>
      <w:r w:rsidR="00A177E6">
        <w:rPr>
          <w:rFonts w:ascii="Arial Narrow" w:hAnsi="Arial Narrow" w:cs="Arial"/>
        </w:rPr>
        <w:t> </w:t>
      </w:r>
      <w:r>
        <w:rPr>
          <w:rFonts w:ascii="Arial Narrow" w:hAnsi="Arial Narrow" w:cs="Arial"/>
        </w:rPr>
        <w:t>podwykonawstwo, której przedmiotem są roboty budowlane, lub który zawarł przedłożoną zamawiającemu umowę o</w:t>
      </w:r>
      <w:r w:rsidR="00A177E6">
        <w:rPr>
          <w:rFonts w:ascii="Arial Narrow" w:hAnsi="Arial Narrow" w:cs="Arial"/>
        </w:rPr>
        <w:t> </w:t>
      </w:r>
      <w:r>
        <w:rPr>
          <w:rFonts w:ascii="Arial Narrow" w:hAnsi="Arial Narrow" w:cs="Arial"/>
        </w:rPr>
        <w:t>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0E15828C" w14:textId="77777777" w:rsidR="008A6A19" w:rsidRDefault="0094025A">
      <w:pPr>
        <w:pStyle w:val="Standard"/>
        <w:widowControl w:val="0"/>
        <w:numPr>
          <w:ilvl w:val="0"/>
          <w:numId w:val="24"/>
        </w:numPr>
        <w:shd w:val="clear" w:color="auto" w:fill="FFFFFF"/>
        <w:tabs>
          <w:tab w:val="left" w:pos="717"/>
        </w:tabs>
        <w:spacing w:after="120" w:line="240" w:lineRule="auto"/>
        <w:ind w:left="357" w:firstLine="0"/>
        <w:jc w:val="both"/>
        <w:rPr>
          <w:rFonts w:ascii="Arial Narrow" w:hAnsi="Arial Narrow" w:cs="Arial"/>
        </w:rPr>
      </w:pPr>
      <w:r>
        <w:rPr>
          <w:rFonts w:ascii="Arial Narrow" w:hAnsi="Arial Narrow" w:cs="Arial"/>
        </w:rPr>
        <w:t>W przypadku dokonania bezpośredniej zapłaty Podwykonawcy lub dalszemu Podwykonawcy, o których mowa w us</w:t>
      </w:r>
      <w:r w:rsidR="00930263">
        <w:rPr>
          <w:rFonts w:ascii="Arial Narrow" w:hAnsi="Arial Narrow" w:cs="Arial"/>
        </w:rPr>
        <w:t xml:space="preserve">t. 23. </w:t>
      </w:r>
      <w:r>
        <w:rPr>
          <w:rFonts w:ascii="Arial Narrow" w:hAnsi="Arial Narrow" w:cs="Arial"/>
        </w:rPr>
        <w:t>Zamawiający potrąca kwotę wypłaconego wynagrodzenia z wynagrodzenia należnego Wykonawcy.</w:t>
      </w:r>
    </w:p>
    <w:p w14:paraId="6A3DE2A3" w14:textId="77777777" w:rsidR="008A6A19" w:rsidRDefault="0094025A">
      <w:pPr>
        <w:pStyle w:val="Standard"/>
        <w:widowControl w:val="0"/>
        <w:numPr>
          <w:ilvl w:val="0"/>
          <w:numId w:val="24"/>
        </w:numPr>
        <w:shd w:val="clear" w:color="auto" w:fill="FFFFFF"/>
        <w:tabs>
          <w:tab w:val="left" w:pos="717"/>
        </w:tabs>
        <w:spacing w:after="120" w:line="240" w:lineRule="auto"/>
        <w:ind w:left="357" w:firstLine="0"/>
        <w:jc w:val="both"/>
        <w:rPr>
          <w:rFonts w:ascii="Arial Narrow" w:hAnsi="Arial Narrow" w:cs="Arial"/>
        </w:rPr>
      </w:pPr>
      <w:r>
        <w:rPr>
          <w:rFonts w:ascii="Arial Narrow" w:hAnsi="Arial Narrow" w:cs="Arial"/>
        </w:rPr>
        <w:t>Zamawiający może odstąpić od umowy w przypadku konieczności co najmniej dwukrotnego dokonania bezpośrednich zapłat na rzecz Podwykonawcy lub dalszego Podwykonawcy, o których mowa w ust. 23, na sumę większą niż 5% wartości umowy. Odstąpienie od umowy może nastąpić w terminie 30 dni od daty dokonania przez Zamawiającego drugiej lub kolejnej bezpośredniej zapłaty  na rzecz Podwykonawcy lub dalszego Podwykonawcy</w:t>
      </w:r>
    </w:p>
    <w:p w14:paraId="632C86BE" w14:textId="77777777" w:rsidR="008A6A19" w:rsidRDefault="0094025A">
      <w:pPr>
        <w:pStyle w:val="Standard"/>
        <w:widowControl w:val="0"/>
        <w:numPr>
          <w:ilvl w:val="0"/>
          <w:numId w:val="24"/>
        </w:numPr>
        <w:shd w:val="clear" w:color="auto" w:fill="FFFFFF"/>
        <w:tabs>
          <w:tab w:val="left" w:pos="717"/>
        </w:tabs>
        <w:spacing w:after="120" w:line="240" w:lineRule="auto"/>
        <w:ind w:left="357" w:firstLine="0"/>
        <w:jc w:val="both"/>
        <w:rPr>
          <w:rFonts w:ascii="Arial Narrow" w:hAnsi="Arial Narrow" w:cs="Arial"/>
          <w:lang w:eastAsia="pl-PL"/>
        </w:rPr>
      </w:pPr>
      <w:r>
        <w:rPr>
          <w:rFonts w:ascii="Arial Narrow" w:hAnsi="Arial Narrow" w:cs="Arial"/>
          <w:lang w:eastAsia="pl-PL"/>
        </w:rPr>
        <w:t>Każdorazowo w przypadku zawarcia przez Wykonawcę umowy o podwykonawstwo, Strony wprowadzą do niniejszej Umowy aktualny wykaz zakresu rzeczowo – finansowego robót budowlanych, dostaw oraz usług realizowanych przez podwykonawców.</w:t>
      </w:r>
    </w:p>
    <w:p w14:paraId="3E3A06B5" w14:textId="77777777" w:rsidR="008A6A19" w:rsidRDefault="0094025A">
      <w:pPr>
        <w:pStyle w:val="Standard"/>
        <w:spacing w:after="120" w:line="240" w:lineRule="auto"/>
        <w:jc w:val="both"/>
        <w:rPr>
          <w:rFonts w:ascii="Arial Narrow" w:hAnsi="Arial Narrow" w:cs="Arial"/>
          <w:i/>
          <w:lang w:eastAsia="pl-PL"/>
        </w:rPr>
      </w:pPr>
      <w:r>
        <w:rPr>
          <w:rFonts w:ascii="Arial Narrow" w:hAnsi="Arial Narrow" w:cs="Arial"/>
          <w:i/>
          <w:lang w:eastAsia="pl-PL"/>
        </w:rPr>
        <w:t>* Jeżeli dotyczy tj.: Wykonawca przewidział udział podwykonawców w realizacji zamówienia.</w:t>
      </w:r>
    </w:p>
    <w:p w14:paraId="532025DE" w14:textId="77777777" w:rsidR="008A6A19" w:rsidRDefault="008A6A19">
      <w:pPr>
        <w:pStyle w:val="Standard"/>
        <w:spacing w:after="120" w:line="240" w:lineRule="auto"/>
        <w:jc w:val="both"/>
        <w:rPr>
          <w:rFonts w:ascii="Arial Narrow" w:hAnsi="Arial Narrow" w:cs="Arial"/>
        </w:rPr>
      </w:pPr>
    </w:p>
    <w:p w14:paraId="1359A6DE"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8</w:t>
      </w:r>
    </w:p>
    <w:p w14:paraId="716357BB" w14:textId="77777777" w:rsidR="008A6A19" w:rsidRDefault="0094025A">
      <w:pPr>
        <w:pStyle w:val="Standard"/>
        <w:spacing w:after="120" w:line="240" w:lineRule="auto"/>
        <w:jc w:val="center"/>
      </w:pPr>
      <w:r>
        <w:rPr>
          <w:rFonts w:ascii="Arial Narrow" w:eastAsia="Arial" w:hAnsi="Arial Narrow" w:cs="Arial"/>
          <w:b/>
        </w:rPr>
        <w:t>Wynagrodzenie i płatności</w:t>
      </w:r>
      <w:r>
        <w:rPr>
          <w:rFonts w:ascii="Arial Narrow" w:hAnsi="Arial Narrow" w:cs="Arial"/>
          <w:b/>
        </w:rPr>
        <w:t xml:space="preserve">  </w:t>
      </w:r>
    </w:p>
    <w:p w14:paraId="0B298CE9" w14:textId="77777777" w:rsidR="008A6A19" w:rsidRDefault="008A6A19">
      <w:pPr>
        <w:pStyle w:val="Standard"/>
        <w:spacing w:after="120" w:line="240" w:lineRule="auto"/>
        <w:jc w:val="both"/>
        <w:rPr>
          <w:rFonts w:ascii="Arial Narrow" w:hAnsi="Arial Narrow" w:cs="Arial"/>
        </w:rPr>
      </w:pPr>
    </w:p>
    <w:p w14:paraId="540F7061" w14:textId="77777777" w:rsidR="008A6A19" w:rsidRDefault="0094025A">
      <w:pPr>
        <w:pStyle w:val="Akapitzlist"/>
        <w:numPr>
          <w:ilvl w:val="0"/>
          <w:numId w:val="59"/>
        </w:numPr>
        <w:tabs>
          <w:tab w:val="left" w:pos="1800"/>
        </w:tabs>
        <w:spacing w:after="120" w:line="240" w:lineRule="auto"/>
        <w:jc w:val="both"/>
      </w:pPr>
      <w:r>
        <w:rPr>
          <w:rFonts w:ascii="Arial Narrow" w:hAnsi="Arial Narrow" w:cs="Arial"/>
        </w:rPr>
        <w:t>Strony</w:t>
      </w:r>
      <w:r>
        <w:rPr>
          <w:rFonts w:ascii="Arial Narrow" w:eastAsia="Arial" w:hAnsi="Arial Narrow" w:cs="Arial"/>
        </w:rPr>
        <w:t xml:space="preserve"> </w:t>
      </w:r>
      <w:r>
        <w:rPr>
          <w:rFonts w:ascii="Arial Narrow" w:hAnsi="Arial Narrow" w:cs="Arial"/>
        </w:rPr>
        <w:t>ustalają,</w:t>
      </w:r>
      <w:r>
        <w:rPr>
          <w:rFonts w:ascii="Arial Narrow" w:eastAsia="Arial" w:hAnsi="Arial Narrow" w:cs="Arial"/>
        </w:rPr>
        <w:t xml:space="preserve"> </w:t>
      </w:r>
      <w:r>
        <w:rPr>
          <w:rFonts w:ascii="Arial Narrow" w:hAnsi="Arial Narrow" w:cs="Arial"/>
        </w:rPr>
        <w:t>że</w:t>
      </w:r>
      <w:r>
        <w:rPr>
          <w:rFonts w:ascii="Arial Narrow" w:eastAsia="Arial" w:hAnsi="Arial Narrow" w:cs="Arial"/>
        </w:rPr>
        <w:t xml:space="preserve"> </w:t>
      </w:r>
      <w:r>
        <w:rPr>
          <w:rFonts w:ascii="Arial Narrow" w:hAnsi="Arial Narrow" w:cs="Arial"/>
        </w:rPr>
        <w:t>obowiązującą</w:t>
      </w:r>
      <w:r>
        <w:rPr>
          <w:rFonts w:ascii="Arial Narrow" w:eastAsia="Arial" w:hAnsi="Arial Narrow" w:cs="Arial"/>
        </w:rPr>
        <w:t xml:space="preserve"> </w:t>
      </w:r>
      <w:r>
        <w:rPr>
          <w:rFonts w:ascii="Arial Narrow" w:hAnsi="Arial Narrow" w:cs="Arial"/>
        </w:rPr>
        <w:t>ich</w:t>
      </w:r>
      <w:r>
        <w:rPr>
          <w:rFonts w:ascii="Arial Narrow" w:eastAsia="Arial" w:hAnsi="Arial Narrow" w:cs="Arial"/>
        </w:rPr>
        <w:t xml:space="preserve"> </w:t>
      </w:r>
      <w:r>
        <w:rPr>
          <w:rFonts w:ascii="Arial Narrow" w:hAnsi="Arial Narrow" w:cs="Arial"/>
        </w:rPr>
        <w:t>formą</w:t>
      </w:r>
      <w:r>
        <w:rPr>
          <w:rFonts w:ascii="Arial Narrow" w:eastAsia="Arial" w:hAnsi="Arial Narrow" w:cs="Arial"/>
        </w:rPr>
        <w:t xml:space="preserve"> </w:t>
      </w:r>
      <w:r>
        <w:rPr>
          <w:rFonts w:ascii="Arial Narrow" w:hAnsi="Arial Narrow" w:cs="Arial"/>
        </w:rPr>
        <w:t>wynagrodzenia</w:t>
      </w:r>
      <w:r>
        <w:rPr>
          <w:rFonts w:ascii="Arial Narrow" w:eastAsia="Arial" w:hAnsi="Arial Narrow" w:cs="Arial"/>
        </w:rPr>
        <w:t xml:space="preserve"> </w:t>
      </w:r>
      <w:r>
        <w:rPr>
          <w:rFonts w:ascii="Arial Narrow" w:hAnsi="Arial Narrow" w:cs="Arial"/>
        </w:rPr>
        <w:t>za</w:t>
      </w:r>
      <w:r>
        <w:rPr>
          <w:rFonts w:ascii="Arial Narrow" w:eastAsia="Arial" w:hAnsi="Arial Narrow" w:cs="Arial"/>
        </w:rPr>
        <w:t xml:space="preserve"> </w:t>
      </w:r>
      <w:r>
        <w:rPr>
          <w:rFonts w:ascii="Arial Narrow" w:hAnsi="Arial Narrow" w:cs="Arial"/>
        </w:rPr>
        <w:t>realizację</w:t>
      </w:r>
      <w:r>
        <w:rPr>
          <w:rFonts w:ascii="Arial Narrow" w:eastAsia="Arial" w:hAnsi="Arial Narrow" w:cs="Arial"/>
        </w:rPr>
        <w:t xml:space="preserve"> </w:t>
      </w:r>
      <w:r>
        <w:rPr>
          <w:rFonts w:ascii="Arial Narrow" w:hAnsi="Arial Narrow" w:cs="Arial"/>
        </w:rPr>
        <w:t>zadania</w:t>
      </w:r>
      <w:r>
        <w:rPr>
          <w:rFonts w:ascii="Arial Narrow" w:eastAsia="Arial" w:hAnsi="Arial Narrow" w:cs="Arial"/>
        </w:rPr>
        <w:t xml:space="preserve"> </w:t>
      </w:r>
      <w:r>
        <w:rPr>
          <w:rFonts w:ascii="Arial Narrow" w:hAnsi="Arial Narrow" w:cs="Arial"/>
        </w:rPr>
        <w:t>jest zgodnie z ofertą Wykonawcy</w:t>
      </w:r>
      <w:r>
        <w:rPr>
          <w:rFonts w:ascii="Arial Narrow" w:eastAsia="Arial" w:hAnsi="Arial Narrow" w:cs="Arial"/>
        </w:rPr>
        <w:t xml:space="preserve"> </w:t>
      </w:r>
      <w:r>
        <w:rPr>
          <w:rFonts w:ascii="Arial Narrow" w:hAnsi="Arial Narrow" w:cs="Arial"/>
          <w:b/>
        </w:rPr>
        <w:t>wynagrodzenie</w:t>
      </w:r>
      <w:r>
        <w:rPr>
          <w:rFonts w:ascii="Arial Narrow" w:eastAsia="Arial" w:hAnsi="Arial Narrow" w:cs="Arial"/>
          <w:b/>
        </w:rPr>
        <w:t xml:space="preserve"> </w:t>
      </w:r>
      <w:r>
        <w:rPr>
          <w:rFonts w:ascii="Arial Narrow" w:hAnsi="Arial Narrow" w:cs="Arial"/>
          <w:b/>
        </w:rPr>
        <w:t>ryczałtowe</w:t>
      </w:r>
      <w:r>
        <w:rPr>
          <w:rFonts w:ascii="Arial Narrow" w:hAnsi="Arial Narrow" w:cs="Arial"/>
        </w:rPr>
        <w:t xml:space="preserve"> w wysokości:</w:t>
      </w:r>
    </w:p>
    <w:p w14:paraId="6F5719BE" w14:textId="77777777" w:rsidR="008A6A19" w:rsidRDefault="0094025A">
      <w:pPr>
        <w:pStyle w:val="Akapitzlist"/>
        <w:spacing w:after="120" w:line="240" w:lineRule="auto"/>
        <w:ind w:left="360"/>
      </w:pPr>
      <w:r>
        <w:rPr>
          <w:rFonts w:ascii="Arial Narrow" w:hAnsi="Arial Narrow" w:cs="Arial"/>
          <w:b/>
          <w:bCs/>
        </w:rPr>
        <w:t>-</w:t>
      </w:r>
      <w:r>
        <w:rPr>
          <w:rFonts w:ascii="Arial Narrow" w:eastAsia="Arial" w:hAnsi="Arial Narrow" w:cs="Arial"/>
          <w:b/>
          <w:bCs/>
        </w:rPr>
        <w:t xml:space="preserve"> brutto</w:t>
      </w:r>
      <w:r>
        <w:rPr>
          <w:rFonts w:ascii="Arial Narrow" w:eastAsia="Arial" w:hAnsi="Arial Narrow" w:cs="Arial"/>
          <w:bCs/>
        </w:rPr>
        <w:t xml:space="preserve"> </w:t>
      </w:r>
      <w:r>
        <w:rPr>
          <w:rFonts w:ascii="Arial Narrow" w:hAnsi="Arial Narrow" w:cs="Arial"/>
        </w:rPr>
        <w:t>.............................................</w:t>
      </w:r>
    </w:p>
    <w:p w14:paraId="7B838C6D" w14:textId="77777777" w:rsidR="008A6A19" w:rsidRDefault="0094025A">
      <w:pPr>
        <w:pStyle w:val="Akapitzlist"/>
        <w:spacing w:after="120" w:line="240" w:lineRule="auto"/>
        <w:ind w:left="360"/>
      </w:pPr>
      <w:r>
        <w:rPr>
          <w:rFonts w:ascii="Arial Narrow" w:hAnsi="Arial Narrow" w:cs="Arial"/>
          <w:bCs/>
        </w:rPr>
        <w:t>(słownie:</w:t>
      </w:r>
      <w:r>
        <w:rPr>
          <w:rFonts w:ascii="Arial Narrow" w:eastAsia="Arial" w:hAnsi="Arial Narrow" w:cs="Arial"/>
          <w:bCs/>
        </w:rPr>
        <w:t xml:space="preserve"> </w:t>
      </w:r>
      <w:r>
        <w:rPr>
          <w:rFonts w:ascii="Arial Narrow" w:hAnsi="Arial Narrow" w:cs="Arial"/>
        </w:rPr>
        <w:t>..............................................................................................................................</w:t>
      </w:r>
      <w:r>
        <w:rPr>
          <w:rFonts w:ascii="Arial Narrow" w:hAnsi="Arial Narrow" w:cs="Arial"/>
          <w:bCs/>
        </w:rPr>
        <w:t>)</w:t>
      </w:r>
    </w:p>
    <w:p w14:paraId="00AF1BED" w14:textId="77777777" w:rsidR="008A6A19" w:rsidRDefault="0094025A">
      <w:pPr>
        <w:pStyle w:val="Akapitzlist"/>
        <w:spacing w:after="120" w:line="240" w:lineRule="auto"/>
        <w:ind w:left="360"/>
      </w:pPr>
      <w:r>
        <w:rPr>
          <w:rFonts w:ascii="Arial Narrow" w:hAnsi="Arial Narrow" w:cs="Arial"/>
          <w:b/>
          <w:bCs/>
        </w:rPr>
        <w:t>- w tym podatek VAT w wysokości</w:t>
      </w:r>
      <w:r>
        <w:rPr>
          <w:rFonts w:ascii="Arial Narrow" w:hAnsi="Arial Narrow" w:cs="Arial"/>
          <w:bCs/>
        </w:rPr>
        <w:t xml:space="preserve"> ……..</w:t>
      </w:r>
      <w:r>
        <w:rPr>
          <w:rFonts w:ascii="Arial Narrow" w:hAnsi="Arial Narrow" w:cs="Arial"/>
          <w:b/>
          <w:bCs/>
        </w:rPr>
        <w:t>% w kwocie</w:t>
      </w:r>
      <w:r>
        <w:rPr>
          <w:rFonts w:ascii="Arial Narrow" w:hAnsi="Arial Narrow" w:cs="Arial"/>
          <w:bCs/>
        </w:rPr>
        <w:t>:…….……………………………… (słownie:………………………………………………………………………………………..….)</w:t>
      </w:r>
    </w:p>
    <w:p w14:paraId="58CEFCFB" w14:textId="77777777" w:rsidR="008A6A19" w:rsidRDefault="0094025A">
      <w:pPr>
        <w:pStyle w:val="Akapitzlist"/>
        <w:spacing w:after="120" w:line="240" w:lineRule="auto"/>
        <w:ind w:left="360"/>
      </w:pPr>
      <w:r>
        <w:rPr>
          <w:rFonts w:ascii="Arial Narrow" w:hAnsi="Arial Narrow" w:cs="Arial"/>
          <w:b/>
          <w:bCs/>
        </w:rPr>
        <w:t>-</w:t>
      </w:r>
      <w:r>
        <w:rPr>
          <w:rFonts w:ascii="Arial Narrow" w:eastAsia="Arial" w:hAnsi="Arial Narrow" w:cs="Arial"/>
          <w:b/>
          <w:bCs/>
        </w:rPr>
        <w:t xml:space="preserve"> netto </w:t>
      </w:r>
      <w:r>
        <w:rPr>
          <w:rFonts w:ascii="Arial Narrow" w:hAnsi="Arial Narrow" w:cs="Arial"/>
        </w:rPr>
        <w:t>.............................................</w:t>
      </w:r>
    </w:p>
    <w:p w14:paraId="17CC17A2" w14:textId="77777777" w:rsidR="008A6A19" w:rsidRDefault="0094025A">
      <w:pPr>
        <w:pStyle w:val="Akapitzlist"/>
        <w:spacing w:after="120" w:line="240" w:lineRule="auto"/>
        <w:ind w:left="360"/>
      </w:pPr>
      <w:r>
        <w:rPr>
          <w:rFonts w:ascii="Arial Narrow" w:hAnsi="Arial Narrow" w:cs="Arial"/>
          <w:bCs/>
        </w:rPr>
        <w:t>(słownie:</w:t>
      </w:r>
      <w:r>
        <w:rPr>
          <w:rFonts w:ascii="Arial Narrow" w:eastAsia="Arial" w:hAnsi="Arial Narrow" w:cs="Arial"/>
          <w:bCs/>
        </w:rPr>
        <w:t xml:space="preserve"> </w:t>
      </w:r>
      <w:r>
        <w:rPr>
          <w:rFonts w:ascii="Arial Narrow" w:hAnsi="Arial Narrow" w:cs="Arial"/>
        </w:rPr>
        <w:t>..............................................................................................................................</w:t>
      </w:r>
      <w:r>
        <w:rPr>
          <w:rFonts w:ascii="Arial Narrow" w:hAnsi="Arial Narrow" w:cs="Arial"/>
          <w:bCs/>
        </w:rPr>
        <w:t>)</w:t>
      </w:r>
    </w:p>
    <w:p w14:paraId="0BB356C1" w14:textId="77777777" w:rsidR="008A6A19" w:rsidRDefault="0094025A">
      <w:pPr>
        <w:pStyle w:val="Akapitzlist"/>
        <w:spacing w:after="120" w:line="240" w:lineRule="auto"/>
        <w:ind w:left="360" w:firstLine="348"/>
        <w:rPr>
          <w:rFonts w:ascii="Arial Narrow" w:hAnsi="Arial Narrow" w:cs="Arial"/>
          <w:bCs/>
        </w:rPr>
      </w:pPr>
      <w:r>
        <w:rPr>
          <w:rFonts w:ascii="Arial Narrow" w:hAnsi="Arial Narrow" w:cs="Arial"/>
          <w:bCs/>
        </w:rPr>
        <w:t>Podatek VAT będzie naliczany zgodnie z obowiązującymi przepisami.</w:t>
      </w:r>
    </w:p>
    <w:p w14:paraId="7A13E6BA" w14:textId="77777777" w:rsidR="008A6A19" w:rsidRDefault="0094025A">
      <w:pPr>
        <w:pStyle w:val="Akapitzlist"/>
        <w:numPr>
          <w:ilvl w:val="0"/>
          <w:numId w:val="6"/>
        </w:numPr>
        <w:spacing w:after="120" w:line="240" w:lineRule="auto"/>
        <w:jc w:val="both"/>
      </w:pPr>
      <w:r>
        <w:rPr>
          <w:rFonts w:ascii="Arial Narrow" w:hAnsi="Arial Narrow" w:cs="Arial"/>
        </w:rPr>
        <w:t>Ustalone</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tej</w:t>
      </w:r>
      <w:r>
        <w:rPr>
          <w:rFonts w:ascii="Arial Narrow" w:eastAsia="Arial" w:hAnsi="Arial Narrow" w:cs="Arial"/>
        </w:rPr>
        <w:t xml:space="preserve"> </w:t>
      </w:r>
      <w:r>
        <w:rPr>
          <w:rFonts w:ascii="Arial Narrow" w:hAnsi="Arial Narrow" w:cs="Arial"/>
        </w:rPr>
        <w:t>formie</w:t>
      </w:r>
      <w:r>
        <w:rPr>
          <w:rFonts w:ascii="Arial Narrow" w:eastAsia="Arial" w:hAnsi="Arial Narrow" w:cs="Arial"/>
        </w:rPr>
        <w:t xml:space="preserve"> </w:t>
      </w:r>
      <w:r>
        <w:rPr>
          <w:rFonts w:ascii="Arial Narrow" w:hAnsi="Arial Narrow" w:cs="Arial"/>
        </w:rPr>
        <w:t>wynagrodzenie</w:t>
      </w:r>
      <w:r>
        <w:rPr>
          <w:rFonts w:ascii="Arial Narrow" w:eastAsia="Arial" w:hAnsi="Arial Narrow" w:cs="Arial"/>
        </w:rPr>
        <w:t xml:space="preserve"> </w:t>
      </w:r>
      <w:r>
        <w:rPr>
          <w:rFonts w:ascii="Arial Narrow" w:hAnsi="Arial Narrow" w:cs="Arial"/>
        </w:rPr>
        <w:t>Wykonawcy</w:t>
      </w:r>
      <w:r>
        <w:rPr>
          <w:rFonts w:ascii="Arial Narrow" w:eastAsia="Arial" w:hAnsi="Arial Narrow" w:cs="Arial"/>
        </w:rPr>
        <w:t xml:space="preserve"> </w:t>
      </w:r>
      <w:r>
        <w:rPr>
          <w:rFonts w:ascii="Arial Narrow" w:hAnsi="Arial Narrow" w:cs="Arial"/>
        </w:rPr>
        <w:t>jest</w:t>
      </w:r>
      <w:r>
        <w:rPr>
          <w:rFonts w:ascii="Arial Narrow" w:eastAsia="Arial" w:hAnsi="Arial Narrow" w:cs="Arial"/>
        </w:rPr>
        <w:t xml:space="preserve"> </w:t>
      </w:r>
      <w:r>
        <w:rPr>
          <w:rFonts w:ascii="Arial Narrow" w:hAnsi="Arial Narrow" w:cs="Arial"/>
        </w:rPr>
        <w:t>niezmienne</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czasu</w:t>
      </w:r>
      <w:r>
        <w:rPr>
          <w:rFonts w:ascii="Arial Narrow" w:eastAsia="Arial" w:hAnsi="Arial Narrow" w:cs="Arial"/>
        </w:rPr>
        <w:t xml:space="preserve"> </w:t>
      </w:r>
      <w:r>
        <w:rPr>
          <w:rFonts w:ascii="Arial Narrow" w:hAnsi="Arial Narrow" w:cs="Arial"/>
        </w:rPr>
        <w:t>zakończenia</w:t>
      </w:r>
      <w:r>
        <w:rPr>
          <w:rFonts w:ascii="Arial Narrow" w:eastAsia="Arial" w:hAnsi="Arial Narrow" w:cs="Arial"/>
        </w:rPr>
        <w:t xml:space="preserve"> </w:t>
      </w:r>
      <w:r>
        <w:rPr>
          <w:rFonts w:ascii="Arial Narrow" w:hAnsi="Arial Narrow" w:cs="Arial"/>
        </w:rPr>
        <w:t>realizacji</w:t>
      </w:r>
      <w:r>
        <w:rPr>
          <w:rFonts w:ascii="Arial Narrow" w:eastAsia="Arial" w:hAnsi="Arial Narrow" w:cs="Arial"/>
        </w:rPr>
        <w:t xml:space="preserve"> </w:t>
      </w:r>
      <w:r>
        <w:rPr>
          <w:rFonts w:ascii="Arial Narrow" w:hAnsi="Arial Narrow" w:cs="Arial"/>
        </w:rPr>
        <w:t>zadania</w:t>
      </w:r>
      <w:r>
        <w:rPr>
          <w:rFonts w:ascii="Arial Narrow" w:eastAsia="Arial" w:hAnsi="Arial Narrow" w:cs="Arial"/>
        </w:rPr>
        <w:t xml:space="preserve"> </w:t>
      </w:r>
      <w:r>
        <w:rPr>
          <w:rFonts w:ascii="Arial Narrow" w:hAnsi="Arial Narrow" w:cs="Arial"/>
        </w:rPr>
        <w:t>i</w:t>
      </w:r>
      <w:r>
        <w:rPr>
          <w:rFonts w:ascii="Arial Narrow" w:eastAsia="Arial" w:hAnsi="Arial Narrow" w:cs="Arial"/>
        </w:rPr>
        <w:t xml:space="preserve"> </w:t>
      </w:r>
      <w:r>
        <w:rPr>
          <w:rFonts w:ascii="Arial Narrow" w:hAnsi="Arial Narrow" w:cs="Arial"/>
        </w:rPr>
        <w:t>jego</w:t>
      </w:r>
      <w:r>
        <w:rPr>
          <w:rFonts w:ascii="Arial Narrow" w:eastAsia="Arial" w:hAnsi="Arial Narrow" w:cs="Arial"/>
        </w:rPr>
        <w:t xml:space="preserve"> </w:t>
      </w:r>
      <w:r>
        <w:rPr>
          <w:rFonts w:ascii="Arial Narrow" w:hAnsi="Arial Narrow" w:cs="Arial"/>
        </w:rPr>
        <w:t>odbioru</w:t>
      </w:r>
      <w:r>
        <w:rPr>
          <w:rFonts w:ascii="Arial Narrow" w:eastAsia="Arial" w:hAnsi="Arial Narrow" w:cs="Arial"/>
        </w:rPr>
        <w:t>.</w:t>
      </w:r>
    </w:p>
    <w:p w14:paraId="68876BBF" w14:textId="77777777" w:rsidR="008A6A19" w:rsidRDefault="0094025A">
      <w:pPr>
        <w:pStyle w:val="Akapitzlist"/>
        <w:numPr>
          <w:ilvl w:val="0"/>
          <w:numId w:val="6"/>
        </w:numPr>
        <w:spacing w:after="120" w:line="240" w:lineRule="auto"/>
        <w:ind w:left="357" w:hanging="357"/>
        <w:jc w:val="both"/>
      </w:pPr>
      <w:r>
        <w:rPr>
          <w:rFonts w:ascii="Arial Narrow" w:hAnsi="Arial Narrow" w:cs="Arial"/>
        </w:rPr>
        <w:t xml:space="preserve">Wynagrodzenie określone w ust. 1 obejmuje </w:t>
      </w:r>
      <w:r>
        <w:rPr>
          <w:rFonts w:ascii="Arial Narrow" w:hAnsi="Arial Narrow" w:cs="Arial"/>
          <w:b/>
        </w:rPr>
        <w:t>wszelkie koszty</w:t>
      </w:r>
      <w:r>
        <w:rPr>
          <w:rFonts w:ascii="Arial Narrow" w:hAnsi="Arial Narrow" w:cs="Arial"/>
        </w:rPr>
        <w:t xml:space="preserve"> związane z wykonaniem przedmiotu Umowy. W ramach wynagrodzenia ryczałtowego Wykonawca jest zobowiązany do wykonania z należytą starannością kompletnego przedmiotu umowy, w szczególności wszelkich robót budowlanych i czynności niezbędnych do kompletnego wykonania </w:t>
      </w:r>
      <w:r>
        <w:rPr>
          <w:rFonts w:ascii="Arial Narrow" w:hAnsi="Arial Narrow" w:cs="Arial"/>
        </w:rPr>
        <w:lastRenderedPageBreak/>
        <w:t>kompletnego przedmiotu umowy, dostarczenia i zamontowania przewidzianych w dokumentacji projektowej materiałów i urządzeń objętych przedmiotem umowy.</w:t>
      </w:r>
    </w:p>
    <w:p w14:paraId="2E3D7A18"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Niedoszacowanie, pominięcie oraz brak rozpoznania zakresu przedmiotu umowy nie może być podstawą do żądania zmiany wynagrodzenia ryczałtowego, określonego w ust. 1 niniejszego paragrafu.</w:t>
      </w:r>
    </w:p>
    <w:p w14:paraId="0781C04A" w14:textId="5A7C2AE9" w:rsidR="008A6A19" w:rsidRPr="008917D7" w:rsidRDefault="0094025A">
      <w:pPr>
        <w:pStyle w:val="Akapitzlist"/>
        <w:numPr>
          <w:ilvl w:val="0"/>
          <w:numId w:val="6"/>
        </w:numPr>
        <w:spacing w:after="120" w:line="240" w:lineRule="auto"/>
        <w:jc w:val="both"/>
      </w:pPr>
      <w:r w:rsidRPr="008917D7">
        <w:rPr>
          <w:rFonts w:ascii="Arial Narrow" w:hAnsi="Arial Narrow" w:cs="Arial"/>
        </w:rPr>
        <w:t>Zamawiający</w:t>
      </w:r>
      <w:r w:rsidR="00753EA3" w:rsidRPr="008917D7">
        <w:rPr>
          <w:rFonts w:ascii="Arial Narrow" w:hAnsi="Arial Narrow" w:cs="Arial"/>
        </w:rPr>
        <w:t xml:space="preserve"> </w:t>
      </w:r>
      <w:r w:rsidRPr="008917D7">
        <w:rPr>
          <w:rFonts w:ascii="Arial Narrow" w:hAnsi="Arial Narrow" w:cs="Arial"/>
        </w:rPr>
        <w:t xml:space="preserve">przewiduje </w:t>
      </w:r>
      <w:r w:rsidRPr="008917D7">
        <w:rPr>
          <w:rFonts w:ascii="Arial Narrow" w:hAnsi="Arial Narrow" w:cs="Arial"/>
          <w:b/>
        </w:rPr>
        <w:t>płatności częściow</w:t>
      </w:r>
      <w:r w:rsidR="006C1126" w:rsidRPr="008917D7">
        <w:rPr>
          <w:rFonts w:ascii="Arial Narrow" w:hAnsi="Arial Narrow" w:cs="Arial"/>
          <w:b/>
        </w:rPr>
        <w:t xml:space="preserve">e: jedna na koniec miesiąca lipca oraz druga po zakończeniu realizacji kontraktu </w:t>
      </w:r>
      <w:r w:rsidR="006C1126" w:rsidRPr="008917D7">
        <w:rPr>
          <w:rFonts w:ascii="Arial Narrow" w:hAnsi="Arial Narrow" w:cs="Arial"/>
          <w:bCs/>
        </w:rPr>
        <w:t xml:space="preserve">z zastrzeżeniem, że </w:t>
      </w:r>
      <w:r w:rsidR="006C1126" w:rsidRPr="008917D7">
        <w:rPr>
          <w:rFonts w:ascii="Arial Narrow" w:hAnsi="Arial Narrow" w:cs="Arial"/>
          <w:b/>
        </w:rPr>
        <w:t>płatności częściowe będą następować za roboty faktycznie wykonane i odebrane przez Zamawiającego zgodnie z harmonogramem rzeczowo – finansowym.</w:t>
      </w:r>
      <w:r w:rsidR="006C1126" w:rsidRPr="008917D7">
        <w:rPr>
          <w:rFonts w:ascii="Arial Narrow" w:hAnsi="Arial Narrow" w:cs="Arial"/>
          <w:bCs/>
        </w:rPr>
        <w:t xml:space="preserve"> </w:t>
      </w:r>
    </w:p>
    <w:p w14:paraId="17BA9AFF" w14:textId="77777777" w:rsidR="008A6A19" w:rsidRPr="008917D7" w:rsidRDefault="0094025A">
      <w:pPr>
        <w:pStyle w:val="Akapitzlist"/>
        <w:numPr>
          <w:ilvl w:val="0"/>
          <w:numId w:val="6"/>
        </w:numPr>
        <w:spacing w:after="120" w:line="240" w:lineRule="auto"/>
        <w:jc w:val="both"/>
        <w:rPr>
          <w:rFonts w:ascii="Arial Narrow" w:hAnsi="Arial Narrow" w:cs="Arial"/>
        </w:rPr>
      </w:pPr>
      <w:r w:rsidRPr="008917D7">
        <w:rPr>
          <w:rFonts w:ascii="Arial Narrow" w:hAnsi="Arial Narrow" w:cs="Arial"/>
        </w:rPr>
        <w:t>Płatność (końcowa) nastąpi po zakończeniu inwestycji.</w:t>
      </w:r>
      <w:bookmarkStart w:id="0" w:name="Bookmark"/>
      <w:bookmarkEnd w:id="0"/>
    </w:p>
    <w:p w14:paraId="6CD8E062" w14:textId="52D25FC7" w:rsidR="008A6A19" w:rsidRPr="008917D7" w:rsidRDefault="0094025A">
      <w:pPr>
        <w:pStyle w:val="Akapitzlist"/>
        <w:numPr>
          <w:ilvl w:val="0"/>
          <w:numId w:val="6"/>
        </w:numPr>
        <w:spacing w:after="120" w:line="240" w:lineRule="auto"/>
        <w:jc w:val="both"/>
        <w:rPr>
          <w:rFonts w:ascii="Arial Narrow" w:hAnsi="Arial Narrow" w:cs="Arial"/>
        </w:rPr>
      </w:pPr>
      <w:r w:rsidRPr="008917D7">
        <w:rPr>
          <w:rFonts w:ascii="Arial Narrow" w:hAnsi="Arial Narrow" w:cs="Arial"/>
        </w:rPr>
        <w:t xml:space="preserve">Podstawą wystawienia faktury częściowej / końcowej jest protokół odbioru częściowego / końcowego potwierdzający prawidłowe wykonanie robót objętych umową. Wszystkie odbiory częściowe oraz płatności muszą mieć pokrycie w zaakceptowanym przez obie strony harmonogramie rzeczowo-finansowym. </w:t>
      </w:r>
    </w:p>
    <w:p w14:paraId="5724EED6"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 przypadku powierzenia przez wykonawcę części zamówienia Podwykonawcom, faktury Wykonawcy za wykonanie przedmiotu umowy zostaną opłacone, pod warunkiem przedłożenia przez Wykonawcę dokumentów potwierdzających uregulowanie zobowiązań Wykonawcy wobec Podwykonawcy i dalszych podwykonawców. 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 w wysokości odsetek ustawowych.</w:t>
      </w:r>
    </w:p>
    <w:p w14:paraId="3EEB5C7D"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Dowodami zapłaty są m.in.: oryginały oświadczeń każdego z Podwykonawców oraz dalszych Podwykonawców,  potwierdzenia przelewu kwot zapłaconych przez Wykonawcę każdemu z Podwykonawców oraz dalszych Podwykonawców wraz z kopiami faktur na podstawie których dokonano zapłaty.</w:t>
      </w:r>
    </w:p>
    <w:p w14:paraId="6647EB98"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Wykonawca jest zobowiązany do zawierania umów podwykonawczych w sposób umożliwiający rozliczenie robót wykonanych przez podwykonawców.</w:t>
      </w:r>
    </w:p>
    <w:p w14:paraId="70260B4B"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Warunkiem przekazania Wykonawcy wynagrodzenia jest przedłożenie Zamawiającemu wraz z fakturą (częściową, końcową) dokumentów wskazanych w ust. 8-9</w:t>
      </w:r>
    </w:p>
    <w:p w14:paraId="7E8C3DB8"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 przypadku nieprzedstawienia przez Wykonawcę wszystkich dowodów zapłaty, o których mowa w ust. 9, Zamawiający wstrzymuje wypłatę należnego wynagrodzenia za odebrane roboty budowlane – w części równej sumie kwot wynikających z nieprzedstawionych dowodów zapłaty, do czasu uzupełnienia brakujących dokumentów, w wyznaczonym przez Zamawiającego terminie. Jeżeli Wykonawca nie przedłoży w wyznaczonym terminie brakujących dokumentów Zamawiający dokona bezpośredniej zapłaty podwykonawcy lub dalszemu podwykonawcy (ust. 13-17).</w:t>
      </w:r>
    </w:p>
    <w:p w14:paraId="6528B740"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60AF262"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D01752A"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Bezpośrednia zapłata o której mowa w ust. 13, obejmuje wyłącznie należne wynagrodzenie, bez odsetek, należnych podwykonawcy lub dalszemu podwykonawcy</w:t>
      </w:r>
    </w:p>
    <w:p w14:paraId="4BF8A4BF"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Przed dokonaniem bezpośredniej zapłaty Wykonawca zostanie poinformowany przez Zamawiającego w formie pisemnej o:</w:t>
      </w:r>
    </w:p>
    <w:p w14:paraId="1CD52116" w14:textId="77777777" w:rsidR="008A6A19" w:rsidRDefault="0094025A">
      <w:pPr>
        <w:pStyle w:val="Akapitzlist"/>
        <w:numPr>
          <w:ilvl w:val="0"/>
          <w:numId w:val="60"/>
        </w:numPr>
        <w:spacing w:after="120" w:line="240" w:lineRule="auto"/>
        <w:jc w:val="both"/>
        <w:rPr>
          <w:rFonts w:ascii="Arial Narrow" w:hAnsi="Arial Narrow" w:cs="Arial"/>
        </w:rPr>
      </w:pPr>
      <w:r>
        <w:rPr>
          <w:rFonts w:ascii="Arial Narrow" w:hAnsi="Arial Narrow" w:cs="Arial"/>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762F979" w14:textId="77777777" w:rsidR="008A6A19" w:rsidRDefault="0094025A">
      <w:pPr>
        <w:pStyle w:val="Akapitzlist"/>
        <w:numPr>
          <w:ilvl w:val="0"/>
          <w:numId w:val="30"/>
        </w:numPr>
        <w:spacing w:after="120" w:line="240" w:lineRule="auto"/>
        <w:jc w:val="both"/>
        <w:rPr>
          <w:rFonts w:ascii="Arial Narrow" w:hAnsi="Arial Narrow" w:cs="Arial"/>
        </w:rPr>
      </w:pPr>
      <w:r>
        <w:rPr>
          <w:rFonts w:ascii="Arial Narrow" w:hAnsi="Arial Narrow" w:cs="Arial"/>
        </w:rPr>
        <w:t>Możliwość zgłoszenia przez Wykonawcę w terminie 7 dni od dnia otrzymania informacji  o której mowa w pkt 1, pisemnych uwag dotyczących zasadności bezpośredniej zapłaty wynagrodzenia podwykonawcy lub dalszemu podwykonawcy.</w:t>
      </w:r>
    </w:p>
    <w:p w14:paraId="6B095E70"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lastRenderedPageBreak/>
        <w:t>W przypadku zgłoszenia przez Wykonawcę uwag, o których mowa w ust. 16 pkt 2, w terminie 7 dni od otrzymania informacji, o której mowa w ust. 16 pkt 1 i 2 Zamawiający może:</w:t>
      </w:r>
    </w:p>
    <w:p w14:paraId="6178D377" w14:textId="77777777" w:rsidR="008A6A19" w:rsidRDefault="0094025A">
      <w:pPr>
        <w:pStyle w:val="Akapitzlist"/>
        <w:numPr>
          <w:ilvl w:val="0"/>
          <w:numId w:val="61"/>
        </w:numPr>
        <w:spacing w:after="120" w:line="240" w:lineRule="auto"/>
        <w:jc w:val="both"/>
        <w:rPr>
          <w:rFonts w:ascii="Arial Narrow" w:hAnsi="Arial Narrow" w:cs="Arial"/>
        </w:rPr>
      </w:pPr>
      <w:r>
        <w:rPr>
          <w:rFonts w:ascii="Arial Narrow" w:hAnsi="Arial Narrow" w:cs="Arial"/>
        </w:rPr>
        <w:t>Nie dokonać bezpośredniej zapłaty wynagrodzenia podwykonawcy lub dalszemu podwykonawcy, jeżeli wykonawca wykaże niezasadność takiej zapłaty, albo</w:t>
      </w:r>
    </w:p>
    <w:p w14:paraId="735561E8" w14:textId="77777777" w:rsidR="008A6A19" w:rsidRDefault="0094025A">
      <w:pPr>
        <w:pStyle w:val="Akapitzlist"/>
        <w:numPr>
          <w:ilvl w:val="0"/>
          <w:numId w:val="31"/>
        </w:numPr>
        <w:spacing w:after="120" w:line="240" w:lineRule="auto"/>
        <w:jc w:val="both"/>
        <w:rPr>
          <w:rFonts w:ascii="Arial Narrow" w:hAnsi="Arial Narrow" w:cs="Arial"/>
        </w:rPr>
      </w:pPr>
      <w:r>
        <w:rPr>
          <w:rFonts w:ascii="Arial Narrow" w:hAnsi="Arial Narrow" w:cs="Arial"/>
        </w:rPr>
        <w:t>Złożyć do depozytu sądowego kwotę potrzebna na pokrycie wynagrodzenia podwykonawcy lub dalszego podwykonawcy w przypadku zaistnienia zasadniczej wątpliwości zamawiającego co do wysokości należnej zapłaty lub podmiotu, któremu płatność się należy, albo</w:t>
      </w:r>
    </w:p>
    <w:p w14:paraId="2D99EDC7" w14:textId="77777777" w:rsidR="008A6A19" w:rsidRDefault="0094025A">
      <w:pPr>
        <w:pStyle w:val="Akapitzlist"/>
        <w:numPr>
          <w:ilvl w:val="0"/>
          <w:numId w:val="31"/>
        </w:numPr>
        <w:spacing w:after="120" w:line="240" w:lineRule="auto"/>
        <w:jc w:val="both"/>
        <w:rPr>
          <w:rFonts w:ascii="Arial Narrow" w:hAnsi="Arial Narrow" w:cs="Arial"/>
        </w:rPr>
      </w:pPr>
      <w:r>
        <w:rPr>
          <w:rFonts w:ascii="Arial Narrow" w:hAnsi="Arial Narrow" w:cs="Arial"/>
        </w:rPr>
        <w:t xml:space="preserve"> Dokonać bezpośredniej zapłaty wynagrodzenia podwykonawcy lub dalszemu podwykonawcy, jeżeli podwykonawca lub dalszy podwykonawca wykaże zasadność takiej zapłaty.</w:t>
      </w:r>
    </w:p>
    <w:p w14:paraId="0543C5BC"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Jeżeli protokół odbioru częściowego danego Etapu zostanie podpisany z zastrzeżeniami dotyczącymi jakichkolwiek wad istotnych stwierdzonych w trakcie odbioru, Zamawiający dokona zapłaty wynagrodzenia po usunięciu przez Wykonawcę tych wad istotnych i podpisaniu przez Strony protokołu potwierdzającego usunięcie wad, dla danego Etapu.</w:t>
      </w:r>
    </w:p>
    <w:p w14:paraId="140579FE"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Płatność końcowa za wykonanie Przedmiotu Umowy, zapłacona zostanie po łącznym spełnieniu następujących warunków:</w:t>
      </w:r>
    </w:p>
    <w:p w14:paraId="3125BDB2" w14:textId="77777777" w:rsidR="008A6A19" w:rsidRDefault="0094025A">
      <w:pPr>
        <w:pStyle w:val="Akapitzlist"/>
        <w:numPr>
          <w:ilvl w:val="1"/>
          <w:numId w:val="6"/>
        </w:numPr>
        <w:spacing w:after="120" w:line="240" w:lineRule="auto"/>
        <w:ind w:left="993" w:hanging="633"/>
        <w:jc w:val="both"/>
        <w:rPr>
          <w:rFonts w:ascii="Arial Narrow" w:hAnsi="Arial Narrow" w:cs="Arial"/>
        </w:rPr>
      </w:pPr>
      <w:r>
        <w:rPr>
          <w:rFonts w:ascii="Arial Narrow" w:hAnsi="Arial Narrow" w:cs="Arial"/>
        </w:rPr>
        <w:t>wykonanie pełnego zakresu prac z danego Etapu robót, określonego w harmonogramie rzeczowo-finansowym realizacji Przedmiotu Umowy zatwierdzonym przez Zamawiającego,</w:t>
      </w:r>
    </w:p>
    <w:p w14:paraId="0FEB26E4" w14:textId="77777777" w:rsidR="008A6A19" w:rsidRDefault="0094025A">
      <w:pPr>
        <w:pStyle w:val="Akapitzlist"/>
        <w:numPr>
          <w:ilvl w:val="1"/>
          <w:numId w:val="6"/>
        </w:numPr>
        <w:spacing w:after="120" w:line="240" w:lineRule="auto"/>
        <w:ind w:left="993" w:hanging="633"/>
        <w:jc w:val="both"/>
        <w:rPr>
          <w:rFonts w:ascii="Arial Narrow" w:hAnsi="Arial Narrow" w:cs="Arial"/>
        </w:rPr>
      </w:pPr>
      <w:r>
        <w:rPr>
          <w:rFonts w:ascii="Arial Narrow" w:hAnsi="Arial Narrow" w:cs="Arial"/>
        </w:rPr>
        <w:t>Podpisaniu przez upoważnionych przedstawicieli Stron protokołu odbioru końcowego i przekazaniu kompletu dokumentów wraz z uzyskanym pozwoleniem na użytkowanie</w:t>
      </w:r>
    </w:p>
    <w:p w14:paraId="4B3FA868" w14:textId="77777777" w:rsidR="008A6A19" w:rsidRDefault="0094025A">
      <w:pPr>
        <w:pStyle w:val="Akapitzlist"/>
        <w:numPr>
          <w:ilvl w:val="1"/>
          <w:numId w:val="6"/>
        </w:numPr>
        <w:spacing w:after="120" w:line="240" w:lineRule="auto"/>
        <w:ind w:left="993" w:hanging="633"/>
        <w:jc w:val="both"/>
        <w:rPr>
          <w:rFonts w:ascii="Arial Narrow" w:hAnsi="Arial Narrow" w:cs="Arial"/>
        </w:rPr>
      </w:pPr>
      <w:r>
        <w:rPr>
          <w:rFonts w:ascii="Arial Narrow" w:hAnsi="Arial Narrow" w:cs="Arial"/>
        </w:rPr>
        <w:t>Zaspokojeniu wszelkich roszczeń wobec podwykonawców</w:t>
      </w:r>
    </w:p>
    <w:p w14:paraId="642C84BB" w14:textId="77777777" w:rsidR="008A6A19" w:rsidRPr="00A8422E" w:rsidRDefault="0094025A">
      <w:pPr>
        <w:pStyle w:val="Akapitzlist"/>
        <w:numPr>
          <w:ilvl w:val="0"/>
          <w:numId w:val="6"/>
        </w:numPr>
        <w:spacing w:after="120" w:line="240" w:lineRule="auto"/>
        <w:jc w:val="both"/>
      </w:pPr>
      <w:r w:rsidRPr="00A8422E">
        <w:rPr>
          <w:rFonts w:ascii="Arial Narrow" w:hAnsi="Arial Narrow" w:cs="Arial"/>
        </w:rPr>
        <w:t xml:space="preserve">Płatności następować będą w terminie </w:t>
      </w:r>
      <w:r w:rsidRPr="00A8422E">
        <w:rPr>
          <w:rFonts w:ascii="Arial Narrow" w:hAnsi="Arial Narrow" w:cs="Arial"/>
          <w:b/>
        </w:rPr>
        <w:t>do 30 dni</w:t>
      </w:r>
      <w:r w:rsidRPr="00A8422E">
        <w:rPr>
          <w:rFonts w:ascii="Arial Narrow" w:hAnsi="Arial Narrow" w:cs="Arial"/>
        </w:rPr>
        <w:t xml:space="preserve"> od dnia doręczenia Zamawiającemu prawidłowo wystawionej faktury VAT na numer rachunku bankowego wskazany na fakturze. Za termin dokonania zapłaty Strony przyjmują dzień obciążenia rachunku bankowego Zamawiającego należną Wykonawcy kwotą.</w:t>
      </w:r>
    </w:p>
    <w:p w14:paraId="1AECE9CE"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Zapłata za wykonane prace stanowiące przedmiot umowy będzie realizowana metodą podzielonej płatności, o której mowa w ustawy z dnia 11 marca 2004r. o podatku od towarów i usług.</w:t>
      </w:r>
    </w:p>
    <w:p w14:paraId="0DD23E95" w14:textId="77777777" w:rsidR="008A6A19" w:rsidRDefault="0094025A">
      <w:pPr>
        <w:pStyle w:val="Akapitzlist"/>
        <w:numPr>
          <w:ilvl w:val="0"/>
          <w:numId w:val="6"/>
        </w:numPr>
        <w:spacing w:after="120" w:line="240" w:lineRule="auto"/>
        <w:ind w:left="357" w:hanging="357"/>
        <w:jc w:val="both"/>
      </w:pPr>
      <w:r>
        <w:rPr>
          <w:rFonts w:ascii="Arial Narrow" w:hAnsi="Arial Narrow" w:cs="Arial"/>
        </w:rPr>
        <w:t>W przypadku,</w:t>
      </w:r>
      <w:r>
        <w:rPr>
          <w:rFonts w:ascii="Arial Narrow" w:hAnsi="Arial Narrow"/>
        </w:rPr>
        <w:t xml:space="preserve"> </w:t>
      </w:r>
      <w:r>
        <w:rPr>
          <w:rFonts w:ascii="Arial Narrow" w:hAnsi="Arial Narrow" w:cs="Arial"/>
        </w:rPr>
        <w:t>gdy wskazany przez Wykonawcę w ust. 4 rachunek bankowy, na który ma nastąpić wypłata wynagrodzenia, nie widnieje w wykazie podmiotów zrejestrowanych jako podatnicy VAT, niezarej</w:t>
      </w:r>
      <w:r w:rsidR="00930263">
        <w:rPr>
          <w:rFonts w:ascii="Arial Narrow" w:hAnsi="Arial Narrow" w:cs="Arial"/>
        </w:rPr>
        <w:t>estrowanych oraz wykreślonych i </w:t>
      </w:r>
      <w:r>
        <w:rPr>
          <w:rFonts w:ascii="Arial Narrow" w:hAnsi="Arial Narrow" w:cs="Arial"/>
        </w:rPr>
        <w:t>przywróconych do rejestru VAT, Zamawiającemu przysługuje prawo wstrzymania zapłaty wynagrodzenia do czasu uzyskania wpisu tego rachunku bankowego do przedmiotowego wykazu lub wskazania nowego rachunku bankowego ujawnionego w ww. wykazie. 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w:t>
      </w:r>
    </w:p>
    <w:p w14:paraId="3C94F9E7" w14:textId="07D81C50" w:rsidR="006C1126" w:rsidRPr="006C1126" w:rsidRDefault="006C1126" w:rsidP="006C1126">
      <w:pPr>
        <w:pStyle w:val="Akapitzlist"/>
        <w:numPr>
          <w:ilvl w:val="0"/>
          <w:numId w:val="6"/>
        </w:numPr>
        <w:spacing w:after="120" w:line="240" w:lineRule="auto"/>
        <w:jc w:val="both"/>
      </w:pPr>
      <w:r w:rsidRPr="006C1126">
        <w:rPr>
          <w:rFonts w:ascii="Arial Narrow" w:hAnsi="Arial Narrow" w:cs="Arial"/>
        </w:rPr>
        <w:t>W związku z wejściem w życie obowiązku korzystania z Krajowego Systemu e-Faktur (</w:t>
      </w:r>
      <w:proofErr w:type="spellStart"/>
      <w:r w:rsidRPr="006C1126">
        <w:rPr>
          <w:rFonts w:ascii="Arial Narrow" w:hAnsi="Arial Narrow" w:cs="Arial"/>
        </w:rPr>
        <w:t>KSeF</w:t>
      </w:r>
      <w:proofErr w:type="spellEnd"/>
      <w:r w:rsidRPr="006C1126">
        <w:rPr>
          <w:rFonts w:ascii="Arial Narrow" w:hAnsi="Arial Narrow" w:cs="Arial"/>
        </w:rPr>
        <w:t xml:space="preserve">), wystawiając fakturę ustrukturyzowanej, o której mowa w art. 2 pkt 32a ustawy o podatku od towarów i usług (dalej: „faktura </w:t>
      </w:r>
      <w:proofErr w:type="spellStart"/>
      <w:r w:rsidRPr="006C1126">
        <w:rPr>
          <w:rFonts w:ascii="Arial Narrow" w:hAnsi="Arial Narrow" w:cs="Arial"/>
        </w:rPr>
        <w:t>KSeF</w:t>
      </w:r>
      <w:proofErr w:type="spellEnd"/>
      <w:r w:rsidRPr="006C1126">
        <w:rPr>
          <w:rFonts w:ascii="Arial Narrow" w:hAnsi="Arial Narrow" w:cs="Arial"/>
        </w:rPr>
        <w:t>”), Zleceniobiorca/Wykonawca zobowiązany jest do oznaczenia jej w następujący sposób:</w:t>
      </w:r>
    </w:p>
    <w:p w14:paraId="3A43F2E7" w14:textId="77777777" w:rsidR="006C1126" w:rsidRPr="009E2DED" w:rsidRDefault="006C1126" w:rsidP="006C1126">
      <w:pPr>
        <w:widowControl/>
        <w:numPr>
          <w:ilvl w:val="0"/>
          <w:numId w:val="91"/>
        </w:numPr>
        <w:suppressAutoHyphens w:val="0"/>
        <w:autoSpaceDN/>
        <w:ind w:left="714" w:hanging="357"/>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 xml:space="preserve">jako Podmiot2 (Nabywca) na fakturze </w:t>
      </w:r>
      <w:proofErr w:type="spellStart"/>
      <w:r w:rsidRPr="009E2DED">
        <w:rPr>
          <w:rFonts w:ascii="Arial Narrow" w:eastAsia="Calibri" w:hAnsi="Arial Narrow" w:cs="Arial"/>
          <w:sz w:val="20"/>
          <w:szCs w:val="20"/>
          <w:lang w:eastAsia="zh-CN"/>
        </w:rPr>
        <w:t>KSeF</w:t>
      </w:r>
      <w:proofErr w:type="spellEnd"/>
      <w:r w:rsidRPr="009E2DED">
        <w:rPr>
          <w:rFonts w:ascii="Arial Narrow" w:eastAsia="Calibri" w:hAnsi="Arial Narrow" w:cs="Arial"/>
          <w:sz w:val="20"/>
          <w:szCs w:val="20"/>
          <w:lang w:eastAsia="zh-CN"/>
        </w:rPr>
        <w:t xml:space="preserve"> należy wskazać następujące dane:</w:t>
      </w:r>
    </w:p>
    <w:p w14:paraId="5BCA558B"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Miasto i Gmina Jawornik Polski</w:t>
      </w:r>
    </w:p>
    <w:p w14:paraId="7C40963A"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ul. Rynek 30</w:t>
      </w:r>
    </w:p>
    <w:p w14:paraId="54D01C04"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37-232 Jawornik Polski</w:t>
      </w:r>
    </w:p>
    <w:p w14:paraId="4ECFA37D"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NIP: 7941703341</w:t>
      </w:r>
    </w:p>
    <w:p w14:paraId="0EBFCAAE"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oraz zaznaczyć wartość „1” w polu JST (oznacza to wskazanie, że odbiorcą jest JST);</w:t>
      </w:r>
    </w:p>
    <w:p w14:paraId="6ECF27A3"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p>
    <w:p w14:paraId="1C307B6C" w14:textId="77777777" w:rsidR="006C1126" w:rsidRPr="009E2DED" w:rsidRDefault="006C1126" w:rsidP="006C1126">
      <w:pPr>
        <w:widowControl/>
        <w:numPr>
          <w:ilvl w:val="0"/>
          <w:numId w:val="90"/>
        </w:numPr>
        <w:suppressAutoHyphens w:val="0"/>
        <w:autoSpaceDN/>
        <w:ind w:left="714" w:hanging="357"/>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 xml:space="preserve">jako Podmiot3 (Odbiorca) na fakturze </w:t>
      </w:r>
      <w:proofErr w:type="spellStart"/>
      <w:r w:rsidRPr="009E2DED">
        <w:rPr>
          <w:rFonts w:ascii="Arial Narrow" w:eastAsia="Calibri" w:hAnsi="Arial Narrow" w:cs="Arial"/>
          <w:sz w:val="20"/>
          <w:szCs w:val="20"/>
          <w:lang w:eastAsia="zh-CN"/>
        </w:rPr>
        <w:t>KSeF</w:t>
      </w:r>
      <w:proofErr w:type="spellEnd"/>
      <w:r w:rsidRPr="009E2DED">
        <w:rPr>
          <w:rFonts w:ascii="Arial Narrow" w:eastAsia="Calibri" w:hAnsi="Arial Narrow" w:cs="Arial"/>
          <w:sz w:val="20"/>
          <w:szCs w:val="20"/>
          <w:lang w:eastAsia="zh-CN"/>
        </w:rPr>
        <w:t xml:space="preserve"> należy wskazać następujące dane:</w:t>
      </w:r>
    </w:p>
    <w:p w14:paraId="0AFBA498"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Urząd Miasta i Gminy w Jaworniku Polskim</w:t>
      </w:r>
    </w:p>
    <w:p w14:paraId="72E62432"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ul. Rynek 30</w:t>
      </w:r>
    </w:p>
    <w:p w14:paraId="02078F39"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37-232 Jawornik Polski</w:t>
      </w:r>
    </w:p>
    <w:p w14:paraId="770E3753" w14:textId="77777777" w:rsidR="006C1126" w:rsidRPr="009E2DED" w:rsidRDefault="006C1126" w:rsidP="006C1126">
      <w:pPr>
        <w:autoSpaceDN/>
        <w:ind w:left="714"/>
        <w:contextualSpacing/>
        <w:jc w:val="both"/>
        <w:textAlignment w:val="auto"/>
        <w:rPr>
          <w:rFonts w:ascii="Arial Narrow" w:eastAsia="Calibri" w:hAnsi="Arial Narrow" w:cs="Arial"/>
          <w:sz w:val="20"/>
          <w:szCs w:val="20"/>
          <w:lang w:eastAsia="zh-CN"/>
        </w:rPr>
      </w:pPr>
      <w:r w:rsidRPr="009E2DED">
        <w:rPr>
          <w:rFonts w:ascii="Arial Narrow" w:eastAsia="Calibri" w:hAnsi="Arial Narrow" w:cs="Arial"/>
          <w:sz w:val="20"/>
          <w:szCs w:val="20"/>
          <w:lang w:eastAsia="zh-CN"/>
        </w:rPr>
        <w:t>NIP: 7941250879</w:t>
      </w:r>
    </w:p>
    <w:p w14:paraId="3D7A0671" w14:textId="5896D6E9" w:rsidR="006C1126" w:rsidRDefault="006C1126" w:rsidP="006C1126">
      <w:pPr>
        <w:autoSpaceDN/>
        <w:ind w:left="714"/>
        <w:contextualSpacing/>
        <w:jc w:val="both"/>
        <w:textAlignment w:val="auto"/>
        <w:rPr>
          <w:rFonts w:ascii="Arial Narrow" w:hAnsi="Arial Narrow" w:cs="Arial"/>
          <w:b/>
          <w:i/>
        </w:rPr>
      </w:pPr>
      <w:r w:rsidRPr="009E2DED">
        <w:rPr>
          <w:rFonts w:ascii="Arial Narrow" w:eastAsia="Calibri" w:hAnsi="Arial Narrow" w:cs="Arial"/>
          <w:sz w:val="20"/>
          <w:szCs w:val="20"/>
          <w:lang w:eastAsia="zh-CN"/>
        </w:rPr>
        <w:t>oraz przypisać rolę nr 8 (JST – odbiorca).”</w:t>
      </w:r>
    </w:p>
    <w:p w14:paraId="354F419D" w14:textId="77777777" w:rsidR="006C1126" w:rsidRDefault="006C1126">
      <w:pPr>
        <w:pStyle w:val="Akapitzlist"/>
        <w:spacing w:after="120" w:line="240" w:lineRule="auto"/>
        <w:ind w:left="360"/>
        <w:jc w:val="both"/>
        <w:rPr>
          <w:rFonts w:ascii="Arial Narrow" w:hAnsi="Arial Narrow" w:cs="Arial"/>
          <w:b/>
          <w:i/>
        </w:rPr>
      </w:pPr>
    </w:p>
    <w:p w14:paraId="122641CF"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Dostarczony przez Wykonawcę Zamawiającemu kosztorys ofertowy wskazuje sposób obliczenia ceny ofertowej i stanowi załącznik nr 3 do niniejszej umowy.</w:t>
      </w:r>
    </w:p>
    <w:p w14:paraId="60B751C7"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lastRenderedPageBreak/>
        <w:t>Kosztorys o którym mowa w ust. 24 będzie służył do obliczenia należnego wynagrodzenia Wykonawcy w szczególności w przypadku:</w:t>
      </w:r>
    </w:p>
    <w:p w14:paraId="73C9263E" w14:textId="77777777" w:rsidR="008A6A19" w:rsidRDefault="0094025A">
      <w:pPr>
        <w:pStyle w:val="Akapitzlist"/>
        <w:numPr>
          <w:ilvl w:val="0"/>
          <w:numId w:val="62"/>
        </w:numPr>
        <w:spacing w:after="120" w:line="240" w:lineRule="auto"/>
        <w:jc w:val="both"/>
        <w:rPr>
          <w:rFonts w:ascii="Arial Narrow" w:hAnsi="Arial Narrow" w:cs="Arial"/>
        </w:rPr>
      </w:pPr>
      <w:r>
        <w:rPr>
          <w:rFonts w:ascii="Arial Narrow" w:hAnsi="Arial Narrow" w:cs="Arial"/>
        </w:rPr>
        <w:t>Odstąpienia od umowy</w:t>
      </w:r>
    </w:p>
    <w:p w14:paraId="06CD0865" w14:textId="77777777" w:rsidR="008A6A19" w:rsidRDefault="0094025A">
      <w:pPr>
        <w:pStyle w:val="Akapitzlist"/>
        <w:numPr>
          <w:ilvl w:val="0"/>
          <w:numId w:val="32"/>
        </w:numPr>
        <w:spacing w:after="120" w:line="240" w:lineRule="auto"/>
        <w:jc w:val="both"/>
        <w:rPr>
          <w:rFonts w:ascii="Arial Narrow" w:hAnsi="Arial Narrow" w:cs="Arial"/>
        </w:rPr>
      </w:pPr>
      <w:r>
        <w:rPr>
          <w:rFonts w:ascii="Arial Narrow" w:hAnsi="Arial Narrow" w:cs="Arial"/>
        </w:rPr>
        <w:t>Rezygnacji z wykonania części przedmiotu umowy</w:t>
      </w:r>
    </w:p>
    <w:p w14:paraId="02C7C584" w14:textId="77777777" w:rsidR="008A6A19" w:rsidRDefault="0094025A">
      <w:pPr>
        <w:pStyle w:val="Akapitzlist"/>
        <w:numPr>
          <w:ilvl w:val="0"/>
          <w:numId w:val="32"/>
        </w:numPr>
        <w:spacing w:after="120" w:line="240" w:lineRule="auto"/>
        <w:jc w:val="both"/>
        <w:rPr>
          <w:rFonts w:ascii="Arial Narrow" w:hAnsi="Arial Narrow" w:cs="Arial"/>
        </w:rPr>
      </w:pPr>
      <w:r>
        <w:rPr>
          <w:rFonts w:ascii="Arial Narrow" w:hAnsi="Arial Narrow" w:cs="Arial"/>
        </w:rPr>
        <w:t>Zlecenia robót nieujętych w dokumentach zamówienia</w:t>
      </w:r>
    </w:p>
    <w:p w14:paraId="44F0FC9E" w14:textId="77777777" w:rsidR="008A6A19" w:rsidRDefault="0094025A">
      <w:pPr>
        <w:pStyle w:val="Akapitzlist"/>
        <w:numPr>
          <w:ilvl w:val="0"/>
          <w:numId w:val="32"/>
        </w:numPr>
        <w:spacing w:after="120" w:line="240" w:lineRule="auto"/>
        <w:jc w:val="both"/>
        <w:rPr>
          <w:rFonts w:ascii="Arial Narrow" w:hAnsi="Arial Narrow" w:cs="Arial"/>
        </w:rPr>
      </w:pPr>
      <w:r>
        <w:rPr>
          <w:rFonts w:ascii="Arial Narrow" w:hAnsi="Arial Narrow" w:cs="Arial"/>
        </w:rPr>
        <w:t>Robót zamiennych</w:t>
      </w:r>
    </w:p>
    <w:p w14:paraId="6C1824EC" w14:textId="77777777" w:rsidR="008A6A19" w:rsidRDefault="0094025A">
      <w:pPr>
        <w:pStyle w:val="Akapitzlist"/>
        <w:numPr>
          <w:ilvl w:val="0"/>
          <w:numId w:val="32"/>
        </w:numPr>
        <w:spacing w:after="120" w:line="240" w:lineRule="auto"/>
        <w:jc w:val="both"/>
        <w:rPr>
          <w:rFonts w:ascii="Arial Narrow" w:hAnsi="Arial Narrow" w:cs="Arial"/>
        </w:rPr>
      </w:pPr>
      <w:r>
        <w:rPr>
          <w:rFonts w:ascii="Arial Narrow" w:hAnsi="Arial Narrow" w:cs="Arial"/>
        </w:rPr>
        <w:t>Rozliczania wykonanych zadań</w:t>
      </w:r>
    </w:p>
    <w:p w14:paraId="754D5550"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 przypadku zaistnienia sytuacji powodującej konieczność wprowadzenia w trakcie realizacji niniejszego zamówienia zmian w zakresie lub materiałach w stosunku do określonych w kosztorysie ofertowym – zamienne zakresy robót lub materiałów zostaną ustalone przed ich realizacją w zatwierdzonym przez Zamawiającego protokole konieczności, a ich wartość zostanie określona w oparciu o sporządzony przez wykonawcę kosztorys szczegółowy. Wykonawca do sporządzenia kosztorysu szczegółowego przyjmie identyczne czynniki jakie określił w kosztorysie ofertowym. Zmiany dokonywane w powyższym zakresie nie mogą powodować podwyższenia wynagrodzenia wykonawcy. Zamawiający ma prawo korekty wartości przedmiotu umowy w przypadku ograniczenia lub rezygnacji z umownego zakresu prac objętych niniejszą umową.</w:t>
      </w:r>
    </w:p>
    <w:p w14:paraId="32CEC756"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W przypadku ograniczenia zakresu rzeczowego przedmiotu umowy, roboty niewykonane nie podlegają zapłacie i wynagrodzenie w ust. 1 niniejszej umowy zostanie stosownie pomniejszone o wartość niewykonanej części przedmiotu umowy ustalona na podstawie kosztorysu ofertowego. Wykonawcy z tego tytułu nie przysługują żadne roszczenia, w tym prawo do odszkodowania.</w:t>
      </w:r>
    </w:p>
    <w:p w14:paraId="41C21006" w14:textId="77777777" w:rsidR="008A6A19" w:rsidRDefault="0094025A">
      <w:pPr>
        <w:pStyle w:val="Akapitzlist"/>
        <w:numPr>
          <w:ilvl w:val="0"/>
          <w:numId w:val="6"/>
        </w:numPr>
        <w:spacing w:after="120" w:line="240" w:lineRule="auto"/>
        <w:jc w:val="both"/>
        <w:rPr>
          <w:rFonts w:ascii="Arial Narrow" w:hAnsi="Arial Narrow" w:cs="Arial"/>
        </w:rPr>
      </w:pPr>
      <w:r>
        <w:rPr>
          <w:rFonts w:ascii="Arial Narrow" w:hAnsi="Arial Narrow" w:cs="Arial"/>
        </w:rPr>
        <w:t>Zamawiający nie wypłaca zaliczek na poczet wykonania robót.</w:t>
      </w:r>
    </w:p>
    <w:p w14:paraId="4CED9197" w14:textId="77777777" w:rsidR="008A6A19" w:rsidRDefault="008A6A19">
      <w:pPr>
        <w:pStyle w:val="Standard"/>
        <w:spacing w:after="120" w:line="240" w:lineRule="auto"/>
        <w:jc w:val="center"/>
        <w:rPr>
          <w:rFonts w:ascii="Arial Narrow" w:hAnsi="Arial Narrow" w:cs="Arial"/>
          <w:b/>
        </w:rPr>
      </w:pPr>
    </w:p>
    <w:p w14:paraId="50F73EC6"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9</w:t>
      </w:r>
    </w:p>
    <w:p w14:paraId="38300181"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Odbiory</w:t>
      </w:r>
    </w:p>
    <w:p w14:paraId="24B687F5" w14:textId="77777777" w:rsidR="008A6A19" w:rsidRDefault="0094025A">
      <w:pPr>
        <w:pStyle w:val="Akapitzlist"/>
        <w:numPr>
          <w:ilvl w:val="0"/>
          <w:numId w:val="63"/>
        </w:numPr>
        <w:spacing w:after="120" w:line="240" w:lineRule="auto"/>
        <w:jc w:val="both"/>
      </w:pPr>
      <w:r>
        <w:rPr>
          <w:rFonts w:ascii="Arial Narrow" w:hAnsi="Arial Narrow" w:cs="Arial"/>
          <w:spacing w:val="-4"/>
        </w:rPr>
        <w:t>Zamawiający</w:t>
      </w:r>
      <w:r>
        <w:rPr>
          <w:rFonts w:ascii="Arial Narrow" w:eastAsia="Arial" w:hAnsi="Arial Narrow" w:cs="Arial"/>
          <w:spacing w:val="-4"/>
        </w:rPr>
        <w:t xml:space="preserve"> </w:t>
      </w:r>
      <w:r>
        <w:rPr>
          <w:rFonts w:ascii="Arial Narrow" w:hAnsi="Arial Narrow" w:cs="Arial"/>
          <w:spacing w:val="-4"/>
        </w:rPr>
        <w:t>wyznaczy</w:t>
      </w:r>
      <w:r>
        <w:rPr>
          <w:rFonts w:ascii="Arial Narrow" w:eastAsia="Arial" w:hAnsi="Arial Narrow" w:cs="Arial"/>
          <w:spacing w:val="-4"/>
        </w:rPr>
        <w:t xml:space="preserve"> </w:t>
      </w:r>
      <w:r>
        <w:rPr>
          <w:rFonts w:ascii="Arial Narrow" w:hAnsi="Arial Narrow" w:cs="Arial"/>
          <w:spacing w:val="-4"/>
        </w:rPr>
        <w:t>termin</w:t>
      </w:r>
      <w:r>
        <w:rPr>
          <w:rFonts w:ascii="Arial Narrow" w:eastAsia="Arial" w:hAnsi="Arial Narrow" w:cs="Arial"/>
          <w:spacing w:val="-4"/>
        </w:rPr>
        <w:t xml:space="preserve"> </w:t>
      </w:r>
      <w:r>
        <w:rPr>
          <w:rFonts w:ascii="Arial Narrow" w:hAnsi="Arial Narrow" w:cs="Arial"/>
          <w:spacing w:val="-4"/>
        </w:rPr>
        <w:t>odbioru końcowego</w:t>
      </w:r>
      <w:r>
        <w:rPr>
          <w:rFonts w:ascii="Arial Narrow" w:eastAsia="Arial" w:hAnsi="Arial Narrow" w:cs="Arial"/>
          <w:spacing w:val="-4"/>
        </w:rPr>
        <w:t xml:space="preserve"> </w:t>
      </w:r>
      <w:r>
        <w:rPr>
          <w:rFonts w:ascii="Arial Narrow" w:hAnsi="Arial Narrow" w:cs="Arial"/>
          <w:spacing w:val="-4"/>
        </w:rPr>
        <w:t>przedmiotu</w:t>
      </w:r>
      <w:r>
        <w:rPr>
          <w:rFonts w:ascii="Arial Narrow" w:eastAsia="Arial" w:hAnsi="Arial Narrow" w:cs="Arial"/>
          <w:spacing w:val="-4"/>
        </w:rPr>
        <w:t xml:space="preserve"> </w:t>
      </w:r>
      <w:r>
        <w:rPr>
          <w:rFonts w:ascii="Arial Narrow" w:hAnsi="Arial Narrow" w:cs="Arial"/>
          <w:spacing w:val="-4"/>
        </w:rPr>
        <w:t>umowy</w:t>
      </w:r>
      <w:r>
        <w:rPr>
          <w:rFonts w:ascii="Arial Narrow" w:eastAsia="Arial" w:hAnsi="Arial Narrow" w:cs="Arial"/>
          <w:spacing w:val="-4"/>
        </w:rPr>
        <w:t xml:space="preserve"> </w:t>
      </w:r>
      <w:r>
        <w:rPr>
          <w:rFonts w:ascii="Arial Narrow" w:hAnsi="Arial Narrow" w:cs="Arial"/>
          <w:spacing w:val="-4"/>
        </w:rPr>
        <w:t>w</w:t>
      </w:r>
      <w:r>
        <w:rPr>
          <w:rFonts w:ascii="Arial Narrow" w:eastAsia="Arial" w:hAnsi="Arial Narrow" w:cs="Arial"/>
          <w:spacing w:val="-4"/>
        </w:rPr>
        <w:t xml:space="preserve"> </w:t>
      </w:r>
      <w:r>
        <w:rPr>
          <w:rFonts w:ascii="Arial Narrow" w:hAnsi="Arial Narrow" w:cs="Arial"/>
          <w:b/>
          <w:spacing w:val="-4"/>
        </w:rPr>
        <w:t>ciągu do</w:t>
      </w:r>
      <w:r>
        <w:rPr>
          <w:rFonts w:ascii="Arial Narrow" w:eastAsia="Arial" w:hAnsi="Arial Narrow" w:cs="Arial"/>
          <w:b/>
          <w:spacing w:val="-4"/>
        </w:rPr>
        <w:t xml:space="preserve"> </w:t>
      </w:r>
      <w:r>
        <w:rPr>
          <w:rFonts w:ascii="Arial Narrow" w:hAnsi="Arial Narrow" w:cs="Arial"/>
          <w:b/>
          <w:spacing w:val="-4"/>
        </w:rPr>
        <w:t>5</w:t>
      </w:r>
      <w:r>
        <w:rPr>
          <w:rFonts w:ascii="Arial Narrow" w:eastAsia="Arial" w:hAnsi="Arial Narrow" w:cs="Arial"/>
          <w:b/>
          <w:spacing w:val="-4"/>
        </w:rPr>
        <w:t xml:space="preserve"> </w:t>
      </w:r>
      <w:r>
        <w:rPr>
          <w:rFonts w:ascii="Arial Narrow" w:hAnsi="Arial Narrow" w:cs="Arial"/>
          <w:b/>
          <w:spacing w:val="-4"/>
        </w:rPr>
        <w:t>dni</w:t>
      </w:r>
      <w:r>
        <w:rPr>
          <w:rFonts w:ascii="Arial Narrow" w:eastAsia="Arial" w:hAnsi="Arial Narrow" w:cs="Arial"/>
          <w:spacing w:val="-4"/>
        </w:rPr>
        <w:t xml:space="preserve"> </w:t>
      </w:r>
      <w:r>
        <w:rPr>
          <w:rFonts w:ascii="Arial Narrow" w:hAnsi="Arial Narrow" w:cs="Arial"/>
          <w:spacing w:val="-4"/>
        </w:rPr>
        <w:t>od</w:t>
      </w:r>
      <w:r>
        <w:rPr>
          <w:rFonts w:ascii="Arial Narrow" w:eastAsia="Arial" w:hAnsi="Arial Narrow" w:cs="Arial"/>
          <w:spacing w:val="-4"/>
        </w:rPr>
        <w:t xml:space="preserve"> </w:t>
      </w:r>
      <w:r>
        <w:rPr>
          <w:rFonts w:ascii="Arial Narrow" w:hAnsi="Arial Narrow" w:cs="Arial"/>
          <w:spacing w:val="-4"/>
        </w:rPr>
        <w:t>daty</w:t>
      </w:r>
      <w:r>
        <w:rPr>
          <w:rFonts w:ascii="Arial Narrow" w:eastAsia="Arial" w:hAnsi="Arial Narrow" w:cs="Arial"/>
          <w:spacing w:val="-4"/>
        </w:rPr>
        <w:t xml:space="preserve"> </w:t>
      </w:r>
      <w:r>
        <w:rPr>
          <w:rFonts w:ascii="Arial Narrow" w:hAnsi="Arial Narrow" w:cs="Arial"/>
          <w:spacing w:val="-4"/>
        </w:rPr>
        <w:t>zawiadomienia</w:t>
      </w:r>
      <w:r>
        <w:rPr>
          <w:rFonts w:ascii="Arial Narrow" w:eastAsia="Arial" w:hAnsi="Arial Narrow" w:cs="Arial"/>
          <w:spacing w:val="-4"/>
        </w:rPr>
        <w:t xml:space="preserve"> </w:t>
      </w:r>
      <w:r>
        <w:rPr>
          <w:rFonts w:ascii="Arial Narrow" w:hAnsi="Arial Narrow" w:cs="Arial"/>
          <w:spacing w:val="-4"/>
        </w:rPr>
        <w:t>go</w:t>
      </w:r>
      <w:r>
        <w:rPr>
          <w:rFonts w:ascii="Arial Narrow" w:eastAsia="Arial" w:hAnsi="Arial Narrow" w:cs="Arial"/>
          <w:spacing w:val="-4"/>
        </w:rPr>
        <w:t xml:space="preserve"> </w:t>
      </w:r>
      <w:r>
        <w:rPr>
          <w:rFonts w:ascii="Arial Narrow" w:hAnsi="Arial Narrow" w:cs="Arial"/>
          <w:spacing w:val="-4"/>
        </w:rPr>
        <w:t>na</w:t>
      </w:r>
      <w:r>
        <w:rPr>
          <w:rFonts w:ascii="Arial Narrow" w:eastAsia="Arial" w:hAnsi="Arial Narrow" w:cs="Arial"/>
          <w:spacing w:val="-4"/>
        </w:rPr>
        <w:t xml:space="preserve"> </w:t>
      </w:r>
      <w:r>
        <w:rPr>
          <w:rFonts w:ascii="Arial Narrow" w:hAnsi="Arial Narrow" w:cs="Arial"/>
          <w:spacing w:val="-4"/>
        </w:rPr>
        <w:t>piśmie</w:t>
      </w:r>
      <w:r>
        <w:rPr>
          <w:rFonts w:ascii="Arial Narrow" w:eastAsia="Arial" w:hAnsi="Arial Narrow" w:cs="Arial"/>
          <w:spacing w:val="-4"/>
        </w:rPr>
        <w:t xml:space="preserve"> </w:t>
      </w:r>
      <w:r>
        <w:rPr>
          <w:rFonts w:ascii="Arial Narrow" w:hAnsi="Arial Narrow" w:cs="Arial"/>
          <w:spacing w:val="-4"/>
        </w:rPr>
        <w:t>o</w:t>
      </w:r>
      <w:r>
        <w:rPr>
          <w:rFonts w:ascii="Arial Narrow" w:eastAsia="Arial" w:hAnsi="Arial Narrow" w:cs="Arial"/>
          <w:spacing w:val="-4"/>
        </w:rPr>
        <w:t xml:space="preserve"> </w:t>
      </w:r>
      <w:r>
        <w:rPr>
          <w:rFonts w:ascii="Arial Narrow" w:hAnsi="Arial Narrow" w:cs="Arial"/>
          <w:spacing w:val="-4"/>
        </w:rPr>
        <w:t>osiągnięciu</w:t>
      </w:r>
      <w:r>
        <w:rPr>
          <w:rFonts w:ascii="Arial Narrow" w:eastAsia="Arial" w:hAnsi="Arial Narrow" w:cs="Arial"/>
          <w:spacing w:val="-4"/>
        </w:rPr>
        <w:t xml:space="preserve"> </w:t>
      </w:r>
      <w:r>
        <w:rPr>
          <w:rFonts w:ascii="Arial Narrow" w:hAnsi="Arial Narrow" w:cs="Arial"/>
          <w:spacing w:val="-4"/>
        </w:rPr>
        <w:t>gotowości</w:t>
      </w:r>
      <w:r>
        <w:rPr>
          <w:rFonts w:ascii="Arial Narrow" w:eastAsia="Arial" w:hAnsi="Arial Narrow" w:cs="Arial"/>
          <w:spacing w:val="-4"/>
        </w:rPr>
        <w:t xml:space="preserve"> </w:t>
      </w:r>
      <w:r>
        <w:rPr>
          <w:rFonts w:ascii="Arial Narrow" w:hAnsi="Arial Narrow" w:cs="Arial"/>
          <w:spacing w:val="-4"/>
        </w:rPr>
        <w:t>do</w:t>
      </w:r>
      <w:r>
        <w:rPr>
          <w:rFonts w:ascii="Arial Narrow" w:eastAsia="Arial" w:hAnsi="Arial Narrow" w:cs="Arial"/>
          <w:spacing w:val="-4"/>
        </w:rPr>
        <w:t xml:space="preserve"> </w:t>
      </w:r>
      <w:r>
        <w:rPr>
          <w:rFonts w:ascii="Arial Narrow" w:hAnsi="Arial Narrow" w:cs="Arial"/>
          <w:spacing w:val="-4"/>
        </w:rPr>
        <w:t>odbioru</w:t>
      </w:r>
      <w:r>
        <w:rPr>
          <w:rFonts w:ascii="Arial Narrow" w:eastAsia="Arial" w:hAnsi="Arial Narrow" w:cs="Arial"/>
          <w:spacing w:val="-4"/>
        </w:rPr>
        <w:t xml:space="preserve"> </w:t>
      </w:r>
      <w:r>
        <w:rPr>
          <w:rFonts w:ascii="Arial Narrow" w:hAnsi="Arial Narrow" w:cs="Arial"/>
          <w:spacing w:val="-4"/>
        </w:rPr>
        <w:t>powiadamiając</w:t>
      </w:r>
      <w:r>
        <w:rPr>
          <w:rFonts w:ascii="Arial Narrow" w:eastAsia="Arial" w:hAnsi="Arial Narrow" w:cs="Arial"/>
          <w:spacing w:val="-4"/>
        </w:rPr>
        <w:t xml:space="preserve"> </w:t>
      </w:r>
      <w:r>
        <w:rPr>
          <w:rFonts w:ascii="Arial Narrow" w:hAnsi="Arial Narrow" w:cs="Arial"/>
          <w:spacing w:val="-4"/>
        </w:rPr>
        <w:t>o</w:t>
      </w:r>
      <w:r>
        <w:rPr>
          <w:rFonts w:ascii="Arial Narrow" w:eastAsia="Arial" w:hAnsi="Arial Narrow" w:cs="Arial"/>
          <w:spacing w:val="-4"/>
        </w:rPr>
        <w:t xml:space="preserve"> </w:t>
      </w:r>
      <w:r>
        <w:rPr>
          <w:rFonts w:ascii="Arial Narrow" w:hAnsi="Arial Narrow" w:cs="Arial"/>
          <w:spacing w:val="-4"/>
        </w:rPr>
        <w:t>tym</w:t>
      </w:r>
      <w:r>
        <w:rPr>
          <w:rFonts w:ascii="Arial Narrow" w:eastAsia="Arial" w:hAnsi="Arial Narrow" w:cs="Arial"/>
          <w:spacing w:val="-4"/>
        </w:rPr>
        <w:t xml:space="preserve"> </w:t>
      </w:r>
      <w:r>
        <w:rPr>
          <w:rFonts w:ascii="Arial Narrow" w:hAnsi="Arial Narrow" w:cs="Arial"/>
          <w:spacing w:val="-4"/>
        </w:rPr>
        <w:t>Wykonawcę.</w:t>
      </w:r>
    </w:p>
    <w:p w14:paraId="098A9088" w14:textId="77777777" w:rsidR="008A6A19" w:rsidRDefault="0094025A">
      <w:pPr>
        <w:pStyle w:val="Akapitzlist"/>
        <w:numPr>
          <w:ilvl w:val="0"/>
          <w:numId w:val="2"/>
        </w:numPr>
        <w:tabs>
          <w:tab w:val="left" w:pos="1770"/>
        </w:tabs>
        <w:spacing w:after="120" w:line="240" w:lineRule="auto"/>
        <w:jc w:val="both"/>
        <w:rPr>
          <w:rFonts w:ascii="Arial Narrow" w:hAnsi="Arial Narrow" w:cs="Arial"/>
          <w:spacing w:val="-4"/>
        </w:rPr>
      </w:pPr>
      <w:r>
        <w:rPr>
          <w:rFonts w:ascii="Arial Narrow" w:hAnsi="Arial Narrow" w:cs="Arial"/>
          <w:spacing w:val="-4"/>
        </w:rPr>
        <w:t>W razie, gdy opóźnienie  Wykonawcy w usunięciu wad i/lub usterek w przedmiocie umowy przekroczy 14 dni Zamawiający (zachowując prawo żądania zapłaty kar umownych) może zlecić usunięcie wad i/lub usterek innej firmie na koszt Wykonawcy.</w:t>
      </w:r>
    </w:p>
    <w:p w14:paraId="23D772AC" w14:textId="77777777" w:rsidR="008A6A19" w:rsidRDefault="0094025A">
      <w:pPr>
        <w:pStyle w:val="Akapitzlist"/>
        <w:numPr>
          <w:ilvl w:val="0"/>
          <w:numId w:val="2"/>
        </w:numPr>
        <w:tabs>
          <w:tab w:val="left" w:pos="1770"/>
        </w:tabs>
        <w:spacing w:after="120" w:line="240" w:lineRule="auto"/>
        <w:jc w:val="both"/>
      </w:pPr>
      <w:r>
        <w:rPr>
          <w:rFonts w:ascii="Arial Narrow" w:hAnsi="Arial Narrow" w:cs="Arial"/>
          <w:spacing w:val="-4"/>
        </w:rPr>
        <w:t>Z</w:t>
      </w:r>
      <w:r>
        <w:rPr>
          <w:rFonts w:ascii="Arial Narrow" w:eastAsia="Arial" w:hAnsi="Arial Narrow" w:cs="Arial"/>
          <w:spacing w:val="-4"/>
        </w:rPr>
        <w:t xml:space="preserve"> </w:t>
      </w:r>
      <w:r>
        <w:rPr>
          <w:rFonts w:ascii="Arial Narrow" w:hAnsi="Arial Narrow" w:cs="Arial"/>
          <w:spacing w:val="-4"/>
        </w:rPr>
        <w:t>czynności</w:t>
      </w:r>
      <w:r>
        <w:rPr>
          <w:rFonts w:ascii="Arial Narrow" w:eastAsia="Arial" w:hAnsi="Arial Narrow" w:cs="Arial"/>
          <w:spacing w:val="-4"/>
        </w:rPr>
        <w:t xml:space="preserve"> </w:t>
      </w:r>
      <w:r>
        <w:rPr>
          <w:rFonts w:ascii="Arial Narrow" w:hAnsi="Arial Narrow" w:cs="Arial"/>
          <w:spacing w:val="-4"/>
        </w:rPr>
        <w:t>odbioru</w:t>
      </w:r>
      <w:r>
        <w:rPr>
          <w:rFonts w:ascii="Arial Narrow" w:eastAsia="Arial" w:hAnsi="Arial Narrow" w:cs="Arial"/>
          <w:spacing w:val="-4"/>
        </w:rPr>
        <w:t xml:space="preserve"> </w:t>
      </w:r>
      <w:r>
        <w:rPr>
          <w:rFonts w:ascii="Arial Narrow" w:hAnsi="Arial Narrow" w:cs="Arial"/>
          <w:spacing w:val="-4"/>
        </w:rPr>
        <w:t>będzie</w:t>
      </w:r>
      <w:r>
        <w:rPr>
          <w:rFonts w:ascii="Arial Narrow" w:eastAsia="Arial" w:hAnsi="Arial Narrow" w:cs="Arial"/>
          <w:spacing w:val="-4"/>
        </w:rPr>
        <w:t xml:space="preserve"> </w:t>
      </w:r>
      <w:r>
        <w:rPr>
          <w:rFonts w:ascii="Arial Narrow" w:hAnsi="Arial Narrow" w:cs="Arial"/>
          <w:spacing w:val="-4"/>
        </w:rPr>
        <w:t>spisany</w:t>
      </w:r>
      <w:r>
        <w:rPr>
          <w:rFonts w:ascii="Arial Narrow" w:eastAsia="Arial" w:hAnsi="Arial Narrow" w:cs="Arial"/>
          <w:spacing w:val="-4"/>
        </w:rPr>
        <w:t xml:space="preserve"> </w:t>
      </w:r>
      <w:r>
        <w:rPr>
          <w:rFonts w:ascii="Arial Narrow" w:hAnsi="Arial Narrow" w:cs="Arial"/>
          <w:spacing w:val="-4"/>
        </w:rPr>
        <w:t>protokół</w:t>
      </w:r>
      <w:r>
        <w:rPr>
          <w:rFonts w:ascii="Arial Narrow" w:eastAsia="Arial" w:hAnsi="Arial Narrow" w:cs="Arial"/>
          <w:spacing w:val="-4"/>
        </w:rPr>
        <w:t xml:space="preserve"> </w:t>
      </w:r>
      <w:r>
        <w:rPr>
          <w:rFonts w:ascii="Arial Narrow" w:hAnsi="Arial Narrow" w:cs="Arial"/>
          <w:spacing w:val="-4"/>
        </w:rPr>
        <w:t>zawierający</w:t>
      </w:r>
      <w:r>
        <w:rPr>
          <w:rFonts w:ascii="Arial Narrow" w:eastAsia="Arial" w:hAnsi="Arial Narrow" w:cs="Arial"/>
          <w:spacing w:val="-4"/>
        </w:rPr>
        <w:t xml:space="preserve"> </w:t>
      </w:r>
      <w:r>
        <w:rPr>
          <w:rFonts w:ascii="Arial Narrow" w:hAnsi="Arial Narrow" w:cs="Arial"/>
          <w:spacing w:val="-4"/>
        </w:rPr>
        <w:t>wszelkie</w:t>
      </w:r>
      <w:r>
        <w:rPr>
          <w:rFonts w:ascii="Arial Narrow" w:eastAsia="Arial" w:hAnsi="Arial Narrow" w:cs="Arial"/>
          <w:spacing w:val="-4"/>
        </w:rPr>
        <w:t xml:space="preserve"> </w:t>
      </w:r>
      <w:r>
        <w:rPr>
          <w:rFonts w:ascii="Arial Narrow" w:hAnsi="Arial Narrow" w:cs="Arial"/>
          <w:spacing w:val="-4"/>
        </w:rPr>
        <w:t>ustalenia</w:t>
      </w:r>
      <w:r>
        <w:rPr>
          <w:rFonts w:ascii="Arial Narrow" w:eastAsia="Arial" w:hAnsi="Arial Narrow" w:cs="Arial"/>
          <w:spacing w:val="-4"/>
        </w:rPr>
        <w:t xml:space="preserve"> </w:t>
      </w:r>
      <w:r>
        <w:rPr>
          <w:rFonts w:ascii="Arial Narrow" w:hAnsi="Arial Narrow" w:cs="Arial"/>
          <w:spacing w:val="-4"/>
        </w:rPr>
        <w:t>dokonane</w:t>
      </w:r>
      <w:r>
        <w:rPr>
          <w:rFonts w:ascii="Arial Narrow" w:eastAsia="Arial" w:hAnsi="Arial Narrow" w:cs="Arial"/>
          <w:spacing w:val="-4"/>
        </w:rPr>
        <w:t xml:space="preserve"> </w:t>
      </w:r>
      <w:r>
        <w:rPr>
          <w:rFonts w:ascii="Arial Narrow" w:hAnsi="Arial Narrow" w:cs="Arial"/>
          <w:spacing w:val="-4"/>
        </w:rPr>
        <w:t>w</w:t>
      </w:r>
      <w:r>
        <w:rPr>
          <w:rFonts w:ascii="Arial Narrow" w:eastAsia="Arial" w:hAnsi="Arial Narrow" w:cs="Arial"/>
          <w:spacing w:val="-4"/>
        </w:rPr>
        <w:t xml:space="preserve"> </w:t>
      </w:r>
      <w:r>
        <w:rPr>
          <w:rFonts w:ascii="Arial Narrow" w:hAnsi="Arial Narrow" w:cs="Arial"/>
          <w:spacing w:val="-4"/>
        </w:rPr>
        <w:t>toku</w:t>
      </w:r>
      <w:r>
        <w:rPr>
          <w:rFonts w:ascii="Arial Narrow" w:eastAsia="Arial" w:hAnsi="Arial Narrow" w:cs="Arial"/>
          <w:spacing w:val="-4"/>
        </w:rPr>
        <w:t xml:space="preserve"> </w:t>
      </w:r>
      <w:r>
        <w:rPr>
          <w:rFonts w:ascii="Arial Narrow" w:hAnsi="Arial Narrow" w:cs="Arial"/>
          <w:spacing w:val="-4"/>
        </w:rPr>
        <w:t>odbioru.</w:t>
      </w:r>
    </w:p>
    <w:p w14:paraId="1B56EBFB" w14:textId="77777777" w:rsidR="008A6A19" w:rsidRDefault="0094025A">
      <w:pPr>
        <w:pStyle w:val="Akapitzlist"/>
        <w:numPr>
          <w:ilvl w:val="0"/>
          <w:numId w:val="2"/>
        </w:numPr>
        <w:tabs>
          <w:tab w:val="left" w:pos="1770"/>
        </w:tabs>
        <w:spacing w:after="120" w:line="240" w:lineRule="auto"/>
        <w:jc w:val="both"/>
      </w:pPr>
      <w:r>
        <w:rPr>
          <w:rFonts w:ascii="Arial Narrow" w:hAnsi="Arial Narrow" w:cs="Arial"/>
        </w:rPr>
        <w:t>Zamawiający</w:t>
      </w:r>
      <w:r>
        <w:rPr>
          <w:rFonts w:ascii="Arial Narrow" w:eastAsia="Arial" w:hAnsi="Arial Narrow" w:cs="Arial"/>
        </w:rPr>
        <w:t xml:space="preserve"> </w:t>
      </w:r>
      <w:r>
        <w:rPr>
          <w:rFonts w:ascii="Arial Narrow" w:hAnsi="Arial Narrow" w:cs="Arial"/>
        </w:rPr>
        <w:t>może</w:t>
      </w:r>
      <w:r>
        <w:rPr>
          <w:rFonts w:ascii="Arial Narrow" w:eastAsia="Arial" w:hAnsi="Arial Narrow" w:cs="Arial"/>
        </w:rPr>
        <w:t xml:space="preserve"> </w:t>
      </w:r>
      <w:r>
        <w:rPr>
          <w:rFonts w:ascii="Arial Narrow" w:hAnsi="Arial Narrow" w:cs="Arial"/>
        </w:rPr>
        <w:t>podjąć</w:t>
      </w:r>
      <w:r>
        <w:rPr>
          <w:rFonts w:ascii="Arial Narrow" w:eastAsia="Arial" w:hAnsi="Arial Narrow" w:cs="Arial"/>
        </w:rPr>
        <w:t xml:space="preserve"> </w:t>
      </w:r>
      <w:r>
        <w:rPr>
          <w:rFonts w:ascii="Arial Narrow" w:hAnsi="Arial Narrow" w:cs="Arial"/>
        </w:rPr>
        <w:t>decyzję</w:t>
      </w:r>
      <w:r>
        <w:rPr>
          <w:rFonts w:ascii="Arial Narrow" w:eastAsia="Arial" w:hAnsi="Arial Narrow" w:cs="Arial"/>
        </w:rPr>
        <w:t xml:space="preserve"> </w:t>
      </w:r>
      <w:r>
        <w:rPr>
          <w:rFonts w:ascii="Arial Narrow" w:hAnsi="Arial Narrow" w:cs="Arial"/>
        </w:rPr>
        <w:t>o</w:t>
      </w:r>
      <w:r>
        <w:rPr>
          <w:rFonts w:ascii="Arial Narrow" w:eastAsia="Arial" w:hAnsi="Arial Narrow" w:cs="Arial"/>
        </w:rPr>
        <w:t xml:space="preserve"> </w:t>
      </w:r>
      <w:r>
        <w:rPr>
          <w:rFonts w:ascii="Arial Narrow" w:hAnsi="Arial Narrow" w:cs="Arial"/>
        </w:rPr>
        <w:t>przerwaniu</w:t>
      </w:r>
      <w:r>
        <w:rPr>
          <w:rFonts w:ascii="Arial Narrow" w:eastAsia="Arial" w:hAnsi="Arial Narrow" w:cs="Arial"/>
        </w:rPr>
        <w:t xml:space="preserve"> </w:t>
      </w:r>
      <w:r>
        <w:rPr>
          <w:rFonts w:ascii="Arial Narrow" w:hAnsi="Arial Narrow" w:cs="Arial"/>
        </w:rPr>
        <w:t>czynności</w:t>
      </w:r>
      <w:r>
        <w:rPr>
          <w:rFonts w:ascii="Arial Narrow" w:eastAsia="Arial" w:hAnsi="Arial Narrow" w:cs="Arial"/>
        </w:rPr>
        <w:t xml:space="preserve"> </w:t>
      </w:r>
      <w:r>
        <w:rPr>
          <w:rFonts w:ascii="Arial Narrow" w:hAnsi="Arial Narrow" w:cs="Arial"/>
        </w:rPr>
        <w:t>odbioru,</w:t>
      </w:r>
      <w:r>
        <w:rPr>
          <w:rFonts w:ascii="Arial Narrow" w:eastAsia="Arial" w:hAnsi="Arial Narrow" w:cs="Arial"/>
        </w:rPr>
        <w:t xml:space="preserve"> </w:t>
      </w:r>
      <w:r>
        <w:rPr>
          <w:rFonts w:ascii="Arial Narrow" w:hAnsi="Arial Narrow" w:cs="Arial"/>
        </w:rPr>
        <w:t>jeżeli</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czasie</w:t>
      </w:r>
      <w:r>
        <w:rPr>
          <w:rFonts w:ascii="Arial Narrow" w:eastAsia="Arial" w:hAnsi="Arial Narrow" w:cs="Arial"/>
        </w:rPr>
        <w:t xml:space="preserve"> </w:t>
      </w:r>
      <w:r>
        <w:rPr>
          <w:rFonts w:ascii="Arial Narrow" w:hAnsi="Arial Narrow" w:cs="Arial"/>
        </w:rPr>
        <w:t>tych</w:t>
      </w:r>
      <w:r>
        <w:rPr>
          <w:rFonts w:ascii="Arial Narrow" w:eastAsia="Arial" w:hAnsi="Arial Narrow" w:cs="Arial"/>
        </w:rPr>
        <w:t xml:space="preserve"> </w:t>
      </w:r>
      <w:r>
        <w:rPr>
          <w:rFonts w:ascii="Arial Narrow" w:hAnsi="Arial Narrow" w:cs="Arial"/>
        </w:rPr>
        <w:t>czynności</w:t>
      </w:r>
      <w:r>
        <w:rPr>
          <w:rFonts w:ascii="Arial Narrow" w:eastAsia="Arial" w:hAnsi="Arial Narrow" w:cs="Arial"/>
        </w:rPr>
        <w:t xml:space="preserve"> </w:t>
      </w:r>
      <w:r>
        <w:rPr>
          <w:rFonts w:ascii="Arial Narrow" w:hAnsi="Arial Narrow" w:cs="Arial"/>
        </w:rPr>
        <w:t>ujawniono</w:t>
      </w:r>
      <w:r>
        <w:rPr>
          <w:rFonts w:ascii="Arial Narrow" w:eastAsia="Arial" w:hAnsi="Arial Narrow" w:cs="Arial"/>
        </w:rPr>
        <w:t xml:space="preserve"> </w:t>
      </w:r>
      <w:r>
        <w:rPr>
          <w:rFonts w:ascii="Arial Narrow" w:hAnsi="Arial Narrow" w:cs="Arial"/>
        </w:rPr>
        <w:t>istnienie</w:t>
      </w:r>
      <w:r>
        <w:rPr>
          <w:rFonts w:ascii="Arial Narrow" w:eastAsia="Arial" w:hAnsi="Arial Narrow" w:cs="Arial"/>
        </w:rPr>
        <w:t xml:space="preserve"> </w:t>
      </w:r>
      <w:r>
        <w:rPr>
          <w:rFonts w:ascii="Arial Narrow" w:hAnsi="Arial Narrow" w:cs="Arial"/>
        </w:rPr>
        <w:t>takich</w:t>
      </w:r>
      <w:r>
        <w:rPr>
          <w:rFonts w:ascii="Arial Narrow" w:eastAsia="Arial" w:hAnsi="Arial Narrow" w:cs="Arial"/>
        </w:rPr>
        <w:t xml:space="preserve"> </w:t>
      </w:r>
      <w:r>
        <w:rPr>
          <w:rFonts w:ascii="Arial Narrow" w:hAnsi="Arial Narrow" w:cs="Arial"/>
        </w:rPr>
        <w:t>wad,</w:t>
      </w:r>
      <w:r>
        <w:rPr>
          <w:rFonts w:ascii="Arial Narrow" w:eastAsia="Arial" w:hAnsi="Arial Narrow" w:cs="Arial"/>
        </w:rPr>
        <w:t xml:space="preserve"> </w:t>
      </w:r>
      <w:r>
        <w:rPr>
          <w:rFonts w:ascii="Arial Narrow" w:hAnsi="Arial Narrow" w:cs="Arial"/>
        </w:rPr>
        <w:t>które</w:t>
      </w:r>
      <w:r>
        <w:rPr>
          <w:rFonts w:ascii="Arial Narrow" w:eastAsia="Arial" w:hAnsi="Arial Narrow" w:cs="Arial"/>
        </w:rPr>
        <w:t xml:space="preserve"> </w:t>
      </w:r>
      <w:r>
        <w:rPr>
          <w:rFonts w:ascii="Arial Narrow" w:hAnsi="Arial Narrow" w:cs="Arial"/>
        </w:rPr>
        <w:t>uniemożliwiają</w:t>
      </w:r>
      <w:r>
        <w:rPr>
          <w:rFonts w:ascii="Arial Narrow" w:eastAsia="Arial" w:hAnsi="Arial Narrow" w:cs="Arial"/>
        </w:rPr>
        <w:t xml:space="preserve"> </w:t>
      </w:r>
      <w:r>
        <w:rPr>
          <w:rFonts w:ascii="Arial Narrow" w:hAnsi="Arial Narrow" w:cs="Arial"/>
        </w:rPr>
        <w:t>użytkowanie</w:t>
      </w:r>
      <w:r>
        <w:rPr>
          <w:rFonts w:ascii="Arial Narrow" w:eastAsia="Arial" w:hAnsi="Arial Narrow" w:cs="Arial"/>
        </w:rPr>
        <w:t xml:space="preserve"> </w:t>
      </w:r>
      <w:r>
        <w:rPr>
          <w:rFonts w:ascii="Arial Narrow" w:hAnsi="Arial Narrow" w:cs="Arial"/>
        </w:rPr>
        <w:t>przedmiotu</w:t>
      </w:r>
      <w:r>
        <w:rPr>
          <w:rFonts w:ascii="Arial Narrow" w:eastAsia="Arial" w:hAnsi="Arial Narrow" w:cs="Arial"/>
        </w:rPr>
        <w:t xml:space="preserve"> </w:t>
      </w:r>
      <w:r>
        <w:rPr>
          <w:rFonts w:ascii="Arial Narrow" w:hAnsi="Arial Narrow" w:cs="Arial"/>
        </w:rPr>
        <w:t>umowy</w:t>
      </w:r>
      <w:r>
        <w:rPr>
          <w:rFonts w:ascii="Arial Narrow" w:eastAsia="Arial" w:hAnsi="Arial Narrow" w:cs="Arial"/>
        </w:rPr>
        <w:t xml:space="preserve"> </w:t>
      </w:r>
      <w:r>
        <w:rPr>
          <w:rFonts w:ascii="Arial Narrow" w:hAnsi="Arial Narrow" w:cs="Arial"/>
        </w:rPr>
        <w:t>zgodnie</w:t>
      </w:r>
      <w:r>
        <w:rPr>
          <w:rFonts w:ascii="Arial Narrow" w:eastAsia="Arial" w:hAnsi="Arial Narrow" w:cs="Arial"/>
        </w:rPr>
        <w:t xml:space="preserve"> </w:t>
      </w:r>
      <w:r>
        <w:rPr>
          <w:rFonts w:ascii="Arial Narrow" w:hAnsi="Arial Narrow" w:cs="Arial"/>
        </w:rPr>
        <w:t>z przeznaczeniem</w:t>
      </w:r>
      <w:r>
        <w:rPr>
          <w:rFonts w:ascii="Arial Narrow" w:eastAsia="Arial" w:hAnsi="Arial Narrow" w:cs="Arial"/>
        </w:rPr>
        <w:t xml:space="preserve"> </w:t>
      </w:r>
      <w:r>
        <w:rPr>
          <w:rFonts w:ascii="Arial Narrow" w:hAnsi="Arial Narrow" w:cs="Arial"/>
        </w:rPr>
        <w:t>-</w:t>
      </w:r>
      <w:r>
        <w:rPr>
          <w:rFonts w:ascii="Arial Narrow" w:eastAsia="Arial" w:hAnsi="Arial Narrow" w:cs="Arial"/>
        </w:rPr>
        <w:t xml:space="preserve"> </w:t>
      </w:r>
      <w:r>
        <w:rPr>
          <w:rFonts w:ascii="Arial Narrow" w:hAnsi="Arial Narrow" w:cs="Arial"/>
        </w:rPr>
        <w:t>aż</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czasu</w:t>
      </w:r>
      <w:r>
        <w:rPr>
          <w:rFonts w:ascii="Arial Narrow" w:eastAsia="Arial" w:hAnsi="Arial Narrow" w:cs="Arial"/>
        </w:rPr>
        <w:t xml:space="preserve"> </w:t>
      </w:r>
      <w:r>
        <w:rPr>
          <w:rFonts w:ascii="Arial Narrow" w:hAnsi="Arial Narrow" w:cs="Arial"/>
        </w:rPr>
        <w:t>usunięcia</w:t>
      </w:r>
      <w:r>
        <w:rPr>
          <w:rFonts w:ascii="Arial Narrow" w:eastAsia="Arial" w:hAnsi="Arial Narrow" w:cs="Arial"/>
        </w:rPr>
        <w:t xml:space="preserve"> </w:t>
      </w:r>
      <w:r>
        <w:rPr>
          <w:rFonts w:ascii="Arial Narrow" w:hAnsi="Arial Narrow" w:cs="Arial"/>
        </w:rPr>
        <w:t>tych</w:t>
      </w:r>
      <w:r>
        <w:rPr>
          <w:rFonts w:ascii="Arial Narrow" w:eastAsia="Arial" w:hAnsi="Arial Narrow" w:cs="Arial"/>
        </w:rPr>
        <w:t xml:space="preserve"> </w:t>
      </w:r>
      <w:r>
        <w:rPr>
          <w:rFonts w:ascii="Arial Narrow" w:hAnsi="Arial Narrow" w:cs="Arial"/>
        </w:rPr>
        <w:t>wad.</w:t>
      </w:r>
    </w:p>
    <w:p w14:paraId="70A7B833" w14:textId="77777777" w:rsidR="008A6A19" w:rsidRDefault="0094025A">
      <w:pPr>
        <w:pStyle w:val="Akapitzlist"/>
        <w:numPr>
          <w:ilvl w:val="0"/>
          <w:numId w:val="2"/>
        </w:numPr>
        <w:tabs>
          <w:tab w:val="left" w:pos="1770"/>
        </w:tabs>
        <w:spacing w:after="120" w:line="240" w:lineRule="auto"/>
        <w:jc w:val="both"/>
        <w:rPr>
          <w:rFonts w:ascii="Arial Narrow" w:hAnsi="Arial Narrow" w:cs="Arial"/>
        </w:rPr>
      </w:pPr>
      <w:r>
        <w:rPr>
          <w:rFonts w:ascii="Arial Narrow" w:hAnsi="Arial Narrow" w:cs="Arial"/>
        </w:rPr>
        <w:t>W ramach realizacji niniejszej umowy występować będą następujące odbiory:</w:t>
      </w:r>
    </w:p>
    <w:p w14:paraId="6D526952" w14:textId="77777777" w:rsidR="008A6A19" w:rsidRDefault="0094025A">
      <w:pPr>
        <w:pStyle w:val="Akapitzlist"/>
        <w:numPr>
          <w:ilvl w:val="1"/>
          <w:numId w:val="2"/>
        </w:numPr>
        <w:tabs>
          <w:tab w:val="left" w:pos="1906"/>
        </w:tabs>
        <w:spacing w:after="120" w:line="240" w:lineRule="auto"/>
        <w:ind w:left="856" w:hanging="431"/>
        <w:jc w:val="both"/>
        <w:rPr>
          <w:rFonts w:ascii="Arial Narrow" w:hAnsi="Arial Narrow" w:cs="Arial"/>
        </w:rPr>
      </w:pPr>
      <w:r>
        <w:rPr>
          <w:rFonts w:ascii="Arial Narrow" w:hAnsi="Arial Narrow" w:cs="Arial"/>
        </w:rPr>
        <w:t>odbiór robót zanikających i ulegających zakryciu,</w:t>
      </w:r>
    </w:p>
    <w:p w14:paraId="0D9F651B" w14:textId="77777777" w:rsidR="008A6A19" w:rsidRDefault="0094025A">
      <w:pPr>
        <w:pStyle w:val="Akapitzlist"/>
        <w:numPr>
          <w:ilvl w:val="1"/>
          <w:numId w:val="2"/>
        </w:numPr>
        <w:tabs>
          <w:tab w:val="left" w:pos="1906"/>
        </w:tabs>
        <w:spacing w:after="120" w:line="240" w:lineRule="auto"/>
        <w:ind w:left="856" w:hanging="431"/>
        <w:jc w:val="both"/>
        <w:rPr>
          <w:rFonts w:ascii="Arial Narrow" w:hAnsi="Arial Narrow" w:cs="Arial"/>
        </w:rPr>
      </w:pPr>
      <w:r>
        <w:rPr>
          <w:rFonts w:ascii="Arial Narrow" w:hAnsi="Arial Narrow" w:cs="Arial"/>
        </w:rPr>
        <w:t>odbiory częściowe</w:t>
      </w:r>
    </w:p>
    <w:p w14:paraId="36F66918" w14:textId="77777777" w:rsidR="008A6A19" w:rsidRDefault="0094025A">
      <w:pPr>
        <w:pStyle w:val="Akapitzlist"/>
        <w:numPr>
          <w:ilvl w:val="1"/>
          <w:numId w:val="2"/>
        </w:numPr>
        <w:tabs>
          <w:tab w:val="left" w:pos="1906"/>
        </w:tabs>
        <w:spacing w:after="120" w:line="240" w:lineRule="auto"/>
        <w:ind w:left="856" w:hanging="431"/>
        <w:jc w:val="both"/>
        <w:rPr>
          <w:rFonts w:ascii="Arial Narrow" w:hAnsi="Arial Narrow" w:cs="Arial"/>
        </w:rPr>
      </w:pPr>
      <w:r>
        <w:rPr>
          <w:rFonts w:ascii="Arial Narrow" w:hAnsi="Arial Narrow" w:cs="Arial"/>
        </w:rPr>
        <w:t>odbiór końcowy przedmiotu umowy.</w:t>
      </w:r>
    </w:p>
    <w:p w14:paraId="262A7E9C" w14:textId="77777777" w:rsidR="008A6A19" w:rsidRDefault="0094025A">
      <w:pPr>
        <w:pStyle w:val="Akapitzlist"/>
        <w:numPr>
          <w:ilvl w:val="1"/>
          <w:numId w:val="2"/>
        </w:numPr>
        <w:tabs>
          <w:tab w:val="left" w:pos="1770"/>
        </w:tabs>
        <w:spacing w:after="120" w:line="240" w:lineRule="auto"/>
        <w:jc w:val="both"/>
        <w:rPr>
          <w:rFonts w:ascii="Arial Narrow" w:hAnsi="Arial Narrow" w:cs="Arial"/>
        </w:rPr>
      </w:pPr>
      <w:r>
        <w:rPr>
          <w:rFonts w:ascii="Arial Narrow" w:hAnsi="Arial Narrow" w:cs="Arial"/>
        </w:rPr>
        <w:t>odbiór pogwarancyjny.</w:t>
      </w:r>
    </w:p>
    <w:p w14:paraId="4747E5B0" w14:textId="77777777" w:rsidR="008A6A19" w:rsidRDefault="0094025A">
      <w:pPr>
        <w:pStyle w:val="Akapitzlist"/>
        <w:numPr>
          <w:ilvl w:val="0"/>
          <w:numId w:val="2"/>
        </w:numPr>
        <w:tabs>
          <w:tab w:val="left" w:pos="1770"/>
        </w:tabs>
        <w:spacing w:after="120" w:line="240" w:lineRule="auto"/>
        <w:jc w:val="both"/>
        <w:rPr>
          <w:rFonts w:ascii="Arial Narrow" w:hAnsi="Arial Narrow" w:cs="Arial"/>
        </w:rPr>
      </w:pPr>
      <w:r>
        <w:rPr>
          <w:rFonts w:ascii="Arial Narrow" w:hAnsi="Arial Narrow" w:cs="Arial"/>
        </w:rPr>
        <w:t>Odbioru, o którym mowa w ust. 5 pkt 5.1 dokonuje inspektor nadzoru inwestorskiego przy udziale Wykonawcy, natomiast odbiorów, o których mowa w ust. 5 pkt 5.2, 5.3,  dokonuje Zamawiający przy udziale Wykonawcy oraz Inspektora nadzoru inwestorskiego, odbiór pogwarancyjny - dokonuje Zamawiający przy udziale Wykonawcy.</w:t>
      </w:r>
    </w:p>
    <w:p w14:paraId="2C436190" w14:textId="77777777" w:rsidR="008A6A19" w:rsidRDefault="0094025A">
      <w:pPr>
        <w:pStyle w:val="Akapitzlist"/>
        <w:numPr>
          <w:ilvl w:val="0"/>
          <w:numId w:val="2"/>
        </w:numPr>
        <w:tabs>
          <w:tab w:val="left" w:pos="1770"/>
        </w:tabs>
        <w:spacing w:after="120" w:line="240" w:lineRule="auto"/>
        <w:jc w:val="both"/>
        <w:rPr>
          <w:rFonts w:ascii="Arial Narrow" w:hAnsi="Arial Narrow" w:cs="Arial"/>
        </w:rPr>
      </w:pPr>
      <w:r>
        <w:rPr>
          <w:rFonts w:ascii="Arial Narrow" w:hAnsi="Arial Narrow" w:cs="Arial"/>
        </w:rPr>
        <w:t>Przed zgłoszeniem robót budowlanych do odbioru Wykonawca zobowiązany jest zapewnić własnym staraniem i na własny koszt wykonanie wszystkich niezbędnych prób, badań i odbiorów stosownie do zakresu i rodzaju robót.</w:t>
      </w:r>
    </w:p>
    <w:p w14:paraId="300295E0" w14:textId="77777777" w:rsidR="008A6A19" w:rsidRDefault="0094025A">
      <w:pPr>
        <w:pStyle w:val="Akapitzlist"/>
        <w:numPr>
          <w:ilvl w:val="0"/>
          <w:numId w:val="2"/>
        </w:numPr>
        <w:tabs>
          <w:tab w:val="left" w:pos="1770"/>
        </w:tabs>
        <w:spacing w:after="120" w:line="240" w:lineRule="auto"/>
        <w:jc w:val="both"/>
        <w:rPr>
          <w:rFonts w:ascii="Arial Narrow" w:hAnsi="Arial Narrow" w:cs="Arial"/>
        </w:rPr>
      </w:pPr>
      <w:r>
        <w:rPr>
          <w:rFonts w:ascii="Arial Narrow" w:hAnsi="Arial Narrow" w:cs="Arial"/>
        </w:rPr>
        <w:t>Podstawą zgłoszenia przez Wykonawcę gotowości do odbioru końcowego, będzie faktyczne wykonanie robót potwierdzone przez Inspektora nadzoru inwestorskiego.</w:t>
      </w:r>
    </w:p>
    <w:p w14:paraId="6E3C6D91" w14:textId="77777777" w:rsidR="008A6A19" w:rsidRDefault="0094025A">
      <w:pPr>
        <w:pStyle w:val="Akapitzlist"/>
        <w:numPr>
          <w:ilvl w:val="0"/>
          <w:numId w:val="2"/>
        </w:numPr>
        <w:tabs>
          <w:tab w:val="left" w:pos="1770"/>
        </w:tabs>
        <w:spacing w:after="120" w:line="240" w:lineRule="auto"/>
        <w:jc w:val="both"/>
        <w:rPr>
          <w:rFonts w:ascii="Arial Narrow" w:hAnsi="Arial Narrow" w:cs="Arial"/>
        </w:rPr>
      </w:pPr>
      <w:r>
        <w:rPr>
          <w:rFonts w:ascii="Arial Narrow" w:hAnsi="Arial Narrow" w:cs="Arial"/>
        </w:rPr>
        <w:t>Wraz ze zgłoszeniem do odbioru końcowego Wykonawca przekaże Zamawiającemu dokumenty odbiorowe, w tym m.in.:</w:t>
      </w:r>
    </w:p>
    <w:p w14:paraId="1F44408D" w14:textId="77777777" w:rsidR="008A6A19" w:rsidRDefault="0094025A">
      <w:pPr>
        <w:pStyle w:val="Akapitzlist"/>
        <w:numPr>
          <w:ilvl w:val="1"/>
          <w:numId w:val="2"/>
        </w:numPr>
        <w:spacing w:after="120" w:line="240" w:lineRule="auto"/>
        <w:ind w:left="993" w:hanging="567"/>
        <w:jc w:val="both"/>
        <w:rPr>
          <w:rFonts w:ascii="Arial Narrow" w:hAnsi="Arial Narrow" w:cs="Arial"/>
        </w:rPr>
      </w:pPr>
      <w:r>
        <w:rPr>
          <w:rFonts w:ascii="Arial Narrow" w:hAnsi="Arial Narrow" w:cs="Arial"/>
        </w:rPr>
        <w:t>dziennik budowy – jeśli dotyczy,</w:t>
      </w:r>
    </w:p>
    <w:p w14:paraId="186D11DB"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lastRenderedPageBreak/>
        <w:t>dokumentację powykonawczą wraz z naniesionymi zmianami dokonanymi w trakcie budowy, potwierdzonymi przez Kierownika budowy, Inspektora nadzoru - jeżeli takie wystąpiły,</w:t>
      </w:r>
    </w:p>
    <w:p w14:paraId="2B52AD9D"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t>geodezyjną inwentaryzację powykonawczą – jeśli dotyczy</w:t>
      </w:r>
    </w:p>
    <w:p w14:paraId="1DDB3C93"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t>oświadczenie Kierownika budowy (robót) o zgodności wykonania robót z dokumentacją projektową, obowiązującymi przepisami i normami – jeśli dotyczy</w:t>
      </w:r>
    </w:p>
    <w:p w14:paraId="7EAF9363"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t>dokumenty (atesty, certyfikaty, deklaracje zgodności) potwierdzające, że wbudowane wyroby budowlane są zgodne z art. 10 ustawy Prawo budowlane,</w:t>
      </w:r>
    </w:p>
    <w:p w14:paraId="30B641D0"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t xml:space="preserve">Dokumentacje </w:t>
      </w:r>
      <w:proofErr w:type="spellStart"/>
      <w:r>
        <w:rPr>
          <w:rFonts w:ascii="Arial Narrow" w:hAnsi="Arial Narrow" w:cs="Arial"/>
        </w:rPr>
        <w:t>techniczno</w:t>
      </w:r>
      <w:proofErr w:type="spellEnd"/>
      <w:r>
        <w:rPr>
          <w:rFonts w:ascii="Arial Narrow" w:hAnsi="Arial Narrow" w:cs="Arial"/>
        </w:rPr>
        <w:t xml:space="preserve"> –ruchowe na wbudowane urządzenia z książkami serwisowo- eksploatacyjnymi z adnotacjami o przeszkoleniu pracowników obsługi.</w:t>
      </w:r>
    </w:p>
    <w:p w14:paraId="5B07A459"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t>schematy instalacyjne branży sanitarnej i elektrycznej zamontowanych urządzeń i wykonanej instalacji elektrycznej - jeśli dotyczy</w:t>
      </w:r>
    </w:p>
    <w:p w14:paraId="4F38D7BA" w14:textId="77777777" w:rsidR="008A6A19" w:rsidRDefault="0094025A">
      <w:pPr>
        <w:pStyle w:val="Akapitzlist"/>
        <w:numPr>
          <w:ilvl w:val="1"/>
          <w:numId w:val="2"/>
        </w:numPr>
        <w:tabs>
          <w:tab w:val="left" w:pos="2316"/>
        </w:tabs>
        <w:spacing w:after="120" w:line="240" w:lineRule="auto"/>
        <w:ind w:left="993" w:hanging="567"/>
        <w:jc w:val="both"/>
        <w:rPr>
          <w:rFonts w:ascii="Arial Narrow" w:hAnsi="Arial Narrow" w:cs="Arial"/>
        </w:rPr>
      </w:pPr>
      <w:r>
        <w:rPr>
          <w:rFonts w:ascii="Arial Narrow" w:hAnsi="Arial Narrow" w:cs="Arial"/>
        </w:rPr>
        <w:t>kosztorysy powykonawcze</w:t>
      </w:r>
    </w:p>
    <w:p w14:paraId="52B8DBE7" w14:textId="77777777" w:rsidR="008A6A19" w:rsidRDefault="0094025A">
      <w:pPr>
        <w:pStyle w:val="Akapitzlist"/>
        <w:numPr>
          <w:ilvl w:val="0"/>
          <w:numId w:val="2"/>
        </w:numPr>
        <w:tabs>
          <w:tab w:val="left" w:pos="1407"/>
        </w:tabs>
        <w:spacing w:after="120" w:line="240" w:lineRule="auto"/>
        <w:ind w:left="357" w:hanging="357"/>
        <w:jc w:val="both"/>
      </w:pPr>
      <w:r>
        <w:rPr>
          <w:rFonts w:ascii="Arial Narrow" w:hAnsi="Arial Narrow" w:cs="Arial"/>
        </w:rPr>
        <w:t>Za datę wykonania przez Wykonawcę zobowiązania wynikającego z niniejszej Umowy, uznaje się datę zakończenia robót stwierdzoną w protokole odbioru końcowego.</w:t>
      </w:r>
      <w:r>
        <w:rPr>
          <w:rFonts w:ascii="Arial Narrow" w:hAnsi="Arial Narrow" w:cs="Arial"/>
          <w:b/>
        </w:rPr>
        <w:t xml:space="preserve"> </w:t>
      </w:r>
      <w:r>
        <w:rPr>
          <w:rFonts w:ascii="Arial Narrow" w:hAnsi="Arial Narrow" w:cs="Arial"/>
        </w:rPr>
        <w:t xml:space="preserve">W przypadku stwierdzenia w trakcie odbioru wad lub usterek, Zamawiający może odmówić odbioru do czasu ich usunięcia, a Wykonawca usunie je na własny koszt w terminie wyznaczonym przez Zamawiającego.  </w:t>
      </w:r>
    </w:p>
    <w:p w14:paraId="18D904E3" w14:textId="77777777" w:rsidR="008A6A19" w:rsidRDefault="0094025A">
      <w:pPr>
        <w:pStyle w:val="Akapitzlist"/>
        <w:numPr>
          <w:ilvl w:val="0"/>
          <w:numId w:val="64"/>
        </w:numPr>
        <w:tabs>
          <w:tab w:val="left" w:pos="1050"/>
        </w:tabs>
        <w:spacing w:after="120" w:line="240" w:lineRule="auto"/>
        <w:jc w:val="both"/>
        <w:rPr>
          <w:rFonts w:ascii="Arial Narrow" w:hAnsi="Arial Narrow" w:cs="Arial"/>
        </w:rPr>
      </w:pPr>
      <w:r>
        <w:rPr>
          <w:rFonts w:ascii="Arial Narrow" w:hAnsi="Arial Narrow" w:cs="Arial"/>
        </w:rPr>
        <w:t>Jeżeli w toku czynności odbioru końcowego zostaną stwierdzone wady, wtedy Zamawiającemu przysługują następujące uprawnienia:</w:t>
      </w:r>
    </w:p>
    <w:p w14:paraId="589D3561" w14:textId="77777777" w:rsidR="008A6A19" w:rsidRDefault="0094025A">
      <w:pPr>
        <w:pStyle w:val="Akapitzlist"/>
        <w:numPr>
          <w:ilvl w:val="1"/>
          <w:numId w:val="23"/>
        </w:numPr>
        <w:tabs>
          <w:tab w:val="left" w:pos="1050"/>
        </w:tabs>
        <w:spacing w:after="120" w:line="240" w:lineRule="auto"/>
        <w:ind w:left="720" w:hanging="574"/>
        <w:jc w:val="both"/>
        <w:rPr>
          <w:rFonts w:ascii="Arial Narrow" w:hAnsi="Arial Narrow" w:cs="Arial"/>
        </w:rPr>
      </w:pPr>
      <w:r>
        <w:rPr>
          <w:rFonts w:ascii="Arial Narrow" w:hAnsi="Arial Narrow" w:cs="Arial"/>
        </w:rPr>
        <w:t>jeżeli wady nadają się do usunięcia to:</w:t>
      </w:r>
    </w:p>
    <w:p w14:paraId="2215BDEE" w14:textId="77777777" w:rsidR="008A6A19" w:rsidRDefault="0094025A">
      <w:pPr>
        <w:pStyle w:val="Akapitzlist"/>
        <w:numPr>
          <w:ilvl w:val="0"/>
          <w:numId w:val="65"/>
        </w:numPr>
        <w:tabs>
          <w:tab w:val="left" w:pos="1050"/>
        </w:tabs>
        <w:spacing w:after="120" w:line="240" w:lineRule="auto"/>
        <w:jc w:val="both"/>
        <w:rPr>
          <w:rFonts w:ascii="Arial Narrow" w:hAnsi="Arial Narrow" w:cs="Arial"/>
        </w:rPr>
      </w:pPr>
      <w:r>
        <w:rPr>
          <w:rFonts w:ascii="Arial Narrow" w:hAnsi="Arial Narrow" w:cs="Arial"/>
        </w:rPr>
        <w:t>jeżeli umożliwiają one użytkowanie przedmiotu umowy zgodnie z przeznaczeniem, zamawiający odbiera przedmiot umowy i obniża odpowiednio Wynagrodzenie Wykonawcy,</w:t>
      </w:r>
    </w:p>
    <w:p w14:paraId="37241852" w14:textId="77777777" w:rsidR="008A6A19" w:rsidRDefault="0094025A">
      <w:pPr>
        <w:pStyle w:val="Akapitzlist"/>
        <w:numPr>
          <w:ilvl w:val="0"/>
          <w:numId w:val="25"/>
        </w:numPr>
        <w:tabs>
          <w:tab w:val="left" w:pos="1050"/>
        </w:tabs>
        <w:spacing w:after="120" w:line="240" w:lineRule="auto"/>
        <w:jc w:val="both"/>
        <w:rPr>
          <w:rFonts w:ascii="Arial Narrow" w:hAnsi="Arial Narrow" w:cs="Arial"/>
        </w:rPr>
      </w:pPr>
      <w:r>
        <w:rPr>
          <w:rFonts w:ascii="Arial Narrow" w:hAnsi="Arial Narrow" w:cs="Arial"/>
        </w:rPr>
        <w:t>jeżeli uniemożliwiają użytkowanie przedmiotu umowy zgodnie z przeznaczeniem, Zamawiający może odstąpić od umowy lub żądać wykonania wadliwych robót po raz drugi na koszt Wykonawcy, wyznaczając mu w tym celu odpowiedni termin, a po jego bezskutecznym upływie odstąpić od umowy,</w:t>
      </w:r>
    </w:p>
    <w:p w14:paraId="7EC5D8DA" w14:textId="77777777" w:rsidR="008A6A19" w:rsidRDefault="0094025A">
      <w:pPr>
        <w:pStyle w:val="Akapitzlist"/>
        <w:numPr>
          <w:ilvl w:val="1"/>
          <w:numId w:val="23"/>
        </w:numPr>
        <w:tabs>
          <w:tab w:val="left" w:pos="1050"/>
        </w:tabs>
        <w:spacing w:after="120" w:line="240" w:lineRule="auto"/>
        <w:ind w:left="720" w:hanging="574"/>
        <w:jc w:val="both"/>
        <w:rPr>
          <w:rFonts w:ascii="Arial Narrow" w:hAnsi="Arial Narrow" w:cs="Arial"/>
        </w:rPr>
      </w:pPr>
      <w:r>
        <w:rPr>
          <w:rFonts w:ascii="Arial Narrow" w:hAnsi="Arial Narrow" w:cs="Arial"/>
        </w:rPr>
        <w:t>jeżeli wady nadają się do usunięcia:</w:t>
      </w:r>
    </w:p>
    <w:p w14:paraId="071D25F3" w14:textId="77777777" w:rsidR="008A6A19" w:rsidRDefault="0094025A">
      <w:pPr>
        <w:pStyle w:val="Akapitzlist"/>
        <w:numPr>
          <w:ilvl w:val="0"/>
          <w:numId w:val="66"/>
        </w:numPr>
        <w:tabs>
          <w:tab w:val="left" w:pos="1050"/>
        </w:tabs>
        <w:spacing w:after="120" w:line="240" w:lineRule="auto"/>
        <w:jc w:val="both"/>
        <w:rPr>
          <w:rFonts w:ascii="Arial Narrow" w:hAnsi="Arial Narrow" w:cs="Arial"/>
        </w:rPr>
      </w:pPr>
      <w:r>
        <w:rPr>
          <w:rFonts w:ascii="Arial Narrow" w:hAnsi="Arial Narrow" w:cs="Arial"/>
        </w:rPr>
        <w:t>i uniemożliwiają użytkowanie przedmiotu umowy zgodnie z przeznaczeniem, to Zamawiający może odmówić odbioru do czasu usunięcia wad określając w protokole powód i termin usunięcia wad;</w:t>
      </w:r>
    </w:p>
    <w:p w14:paraId="04458D69" w14:textId="77777777" w:rsidR="008A6A19" w:rsidRDefault="0094025A">
      <w:pPr>
        <w:pStyle w:val="Akapitzlist"/>
        <w:numPr>
          <w:ilvl w:val="0"/>
          <w:numId w:val="26"/>
        </w:numPr>
        <w:tabs>
          <w:tab w:val="left" w:pos="1050"/>
        </w:tabs>
        <w:spacing w:after="120" w:line="240" w:lineRule="auto"/>
        <w:jc w:val="both"/>
        <w:rPr>
          <w:rFonts w:ascii="Arial Narrow" w:hAnsi="Arial Narrow" w:cs="Arial"/>
        </w:rPr>
      </w:pPr>
      <w:r>
        <w:rPr>
          <w:rFonts w:ascii="Arial Narrow" w:hAnsi="Arial Narrow" w:cs="Arial"/>
        </w:rPr>
        <w:t>i są nieistotne Zamawiający dokonuje odbioru i wyznacza termin usunięcia wad.</w:t>
      </w:r>
    </w:p>
    <w:p w14:paraId="7B4E961C" w14:textId="77777777" w:rsidR="008A6A19" w:rsidRDefault="0094025A">
      <w:pPr>
        <w:pStyle w:val="Akapitzlist"/>
        <w:numPr>
          <w:ilvl w:val="0"/>
          <w:numId w:val="23"/>
        </w:numPr>
        <w:tabs>
          <w:tab w:val="left" w:pos="1050"/>
        </w:tabs>
        <w:spacing w:after="120" w:line="240" w:lineRule="auto"/>
        <w:jc w:val="both"/>
        <w:rPr>
          <w:rFonts w:ascii="Arial Narrow" w:hAnsi="Arial Narrow" w:cs="Arial"/>
        </w:rPr>
      </w:pPr>
      <w:r>
        <w:rPr>
          <w:rFonts w:ascii="Arial Narrow" w:hAnsi="Arial Narrow" w:cs="Arial"/>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w:t>
      </w:r>
    </w:p>
    <w:p w14:paraId="10E1AD61" w14:textId="77777777" w:rsidR="008A6A19" w:rsidRDefault="0094025A">
      <w:pPr>
        <w:pStyle w:val="Akapitzlist"/>
        <w:numPr>
          <w:ilvl w:val="0"/>
          <w:numId w:val="23"/>
        </w:numPr>
        <w:tabs>
          <w:tab w:val="left" w:pos="1050"/>
        </w:tabs>
        <w:spacing w:after="120" w:line="240" w:lineRule="auto"/>
        <w:jc w:val="both"/>
        <w:rPr>
          <w:rFonts w:ascii="Arial Narrow" w:hAnsi="Arial Narrow" w:cs="Arial"/>
        </w:rPr>
      </w:pPr>
      <w:r>
        <w:rPr>
          <w:rFonts w:ascii="Arial Narrow" w:hAnsi="Arial Narrow" w:cs="Arial"/>
        </w:rPr>
        <w:t>Jeżeli stwierdzone w trakcie odbioru częściowego danego Etapu lub odbioru końcowego inwestycji wady Robót nie dadzą się usunąć lub nie zostaną usunięte w terminie wyznaczonym przez Zamawiającego, a wady są istotne, zastosowanie znajduje § 12 Umowy. Jeżeli wady nie są istotne, Zamawiający uprawniony jest do obniżenia wynagrodzenia proporcjonalnie do stopnia zmniejszenia użyteczności Przedmiotu Umowy.  W przypadku braku porozumienia między Stronami stopień zmniejszenia użyteczności Przedmiotu Umowy oraz wartość obniżonego wynagrodzenia określi Zamawiający.</w:t>
      </w:r>
    </w:p>
    <w:p w14:paraId="3CC529CC" w14:textId="77777777" w:rsidR="008A6A19" w:rsidRDefault="0094025A">
      <w:pPr>
        <w:pStyle w:val="Akapitzlist"/>
        <w:numPr>
          <w:ilvl w:val="0"/>
          <w:numId w:val="23"/>
        </w:numPr>
        <w:tabs>
          <w:tab w:val="left" w:pos="687"/>
        </w:tabs>
        <w:spacing w:after="120" w:line="240" w:lineRule="auto"/>
        <w:ind w:left="357" w:hanging="357"/>
        <w:jc w:val="both"/>
        <w:rPr>
          <w:rFonts w:ascii="Arial Narrow" w:hAnsi="Arial Narrow" w:cs="Arial"/>
        </w:rPr>
      </w:pPr>
      <w:r>
        <w:rPr>
          <w:rFonts w:ascii="Arial Narrow" w:hAnsi="Arial Narrow" w:cs="Arial"/>
        </w:rPr>
        <w:t>Przed poinformowaniem o gotowości do odbioru końcowego inwestycji, Wykonawca zobowiązany jest do przeprowadzenia wszelkich przewidzianych w umowie lub obowiązujących przepisach prób, testów i rozruchów określonych w DTR Urządzeń lub właściwymi przepisami prawa. Zaplecze potrzebne do przeprowadzenia prób, testów oraz rozruchów zapewnia Wykonawca. W dokumentach tych winno być potwierdzenie ich wykonania przez autoryzowany serwis   dostawcy urządzeń .</w:t>
      </w:r>
    </w:p>
    <w:p w14:paraId="72E13C7D" w14:textId="77777777" w:rsidR="008A6A19" w:rsidRDefault="0094025A">
      <w:pPr>
        <w:pStyle w:val="Akapitzlist"/>
        <w:numPr>
          <w:ilvl w:val="0"/>
          <w:numId w:val="23"/>
        </w:numPr>
        <w:tabs>
          <w:tab w:val="left" w:pos="687"/>
        </w:tabs>
        <w:spacing w:after="120" w:line="240" w:lineRule="auto"/>
        <w:ind w:left="357" w:hanging="357"/>
        <w:jc w:val="both"/>
        <w:rPr>
          <w:rFonts w:ascii="Arial Narrow" w:hAnsi="Arial Narrow" w:cs="Arial"/>
        </w:rPr>
      </w:pPr>
      <w:r>
        <w:rPr>
          <w:rFonts w:ascii="Arial Narrow" w:hAnsi="Arial Narrow" w:cs="Arial"/>
        </w:rPr>
        <w:t>Wykonawca zobowiązany jest do poinformowania Przedstawiciela Zamawiającego o dacie, miejscu i godzinie przeprowadzenia prób, testów, rozruchów nie później niż na 3 dni robocze przed ich przeprowadzeniem. Zamawiający ma prawo żądać od Wykonawcy przeprowadzenia prób, testów lub rozruchów w innym miejscu, niż wskazane przez Wykonawcę, nawet jeżeli zostały już przeprowadzone.</w:t>
      </w:r>
    </w:p>
    <w:p w14:paraId="45DA8F41" w14:textId="77777777" w:rsidR="008A6A19" w:rsidRDefault="0094025A">
      <w:pPr>
        <w:pStyle w:val="Akapitzlist"/>
        <w:numPr>
          <w:ilvl w:val="0"/>
          <w:numId w:val="23"/>
        </w:numPr>
        <w:tabs>
          <w:tab w:val="left" w:pos="687"/>
        </w:tabs>
        <w:spacing w:after="120" w:line="240" w:lineRule="auto"/>
        <w:ind w:left="357" w:hanging="357"/>
        <w:jc w:val="both"/>
        <w:rPr>
          <w:rFonts w:ascii="Arial Narrow" w:hAnsi="Arial Narrow" w:cs="Arial"/>
        </w:rPr>
      </w:pPr>
      <w:r>
        <w:rPr>
          <w:rFonts w:ascii="Arial Narrow" w:hAnsi="Arial Narrow" w:cs="Arial"/>
        </w:rPr>
        <w:lastRenderedPageBreak/>
        <w:t>Zamawiający jest uprawniony do udziału w próbach, testach i rozruchach. Niezależnie od skorzystania z tego prawa przez Zamawiającego, Wykonawca zobowiązany jest przekazać Zamawiającemu wyniki prób, testów, rozruchów. Pozytywny wynik wymaganych prób, testów i rozruchów potwierdza się wpisem do dziennika budowy.</w:t>
      </w:r>
    </w:p>
    <w:p w14:paraId="6CB69697" w14:textId="77777777" w:rsidR="008A6A19" w:rsidRDefault="0094025A">
      <w:pPr>
        <w:pStyle w:val="Akapitzlist"/>
        <w:numPr>
          <w:ilvl w:val="0"/>
          <w:numId w:val="23"/>
        </w:numPr>
        <w:tabs>
          <w:tab w:val="left" w:pos="687"/>
        </w:tabs>
        <w:spacing w:after="120" w:line="240" w:lineRule="auto"/>
        <w:ind w:left="357" w:hanging="357"/>
        <w:jc w:val="both"/>
        <w:rPr>
          <w:rFonts w:ascii="Arial Narrow" w:hAnsi="Arial Narrow" w:cs="Arial"/>
        </w:rPr>
      </w:pPr>
      <w:r>
        <w:rPr>
          <w:rFonts w:ascii="Arial Narrow" w:hAnsi="Arial Narrow" w:cs="Arial"/>
        </w:rPr>
        <w:t>W przypadku negatywnego wyniku prób, testów lub rozruchów Wykonawca zobowiązany jest do niezwłocznego ustalenia przyczyn oraz ich usunięcia. Jeżeli usunięcie przyczyn wymagać będzie ponownego wykonania całości lub części Robót, Wykonawca obowiązany jest do ich wykonania i nie może żądać od Zamawiającego z tego tytułu jakiegokolwiek dodatkowego wynagrodzenia.</w:t>
      </w:r>
    </w:p>
    <w:p w14:paraId="33BC00DD" w14:textId="77777777" w:rsidR="008A6A19" w:rsidRDefault="0094025A">
      <w:pPr>
        <w:pStyle w:val="Akapitzlist"/>
        <w:numPr>
          <w:ilvl w:val="0"/>
          <w:numId w:val="23"/>
        </w:numPr>
        <w:tabs>
          <w:tab w:val="left" w:pos="687"/>
        </w:tabs>
        <w:spacing w:after="120" w:line="240" w:lineRule="auto"/>
        <w:ind w:left="357" w:hanging="357"/>
        <w:jc w:val="both"/>
        <w:rPr>
          <w:rFonts w:ascii="Arial Narrow" w:hAnsi="Arial Narrow" w:cs="Arial"/>
        </w:rPr>
      </w:pPr>
      <w:r>
        <w:rPr>
          <w:rFonts w:ascii="Arial Narrow" w:hAnsi="Arial Narrow" w:cs="Arial"/>
        </w:rPr>
        <w:t>Po usunięciu przyczyn negatywnego wyniku prób testów lub rozruchów procedurę opisaną w ust. 13-16 powtarza się.</w:t>
      </w:r>
    </w:p>
    <w:p w14:paraId="4E79E83D" w14:textId="77777777" w:rsidR="008A6A19" w:rsidRDefault="008A6A19">
      <w:pPr>
        <w:pStyle w:val="Standard"/>
        <w:spacing w:after="120" w:line="240" w:lineRule="auto"/>
        <w:rPr>
          <w:rFonts w:ascii="Arial Narrow" w:hAnsi="Arial Narrow" w:cs="Arial"/>
        </w:rPr>
      </w:pPr>
    </w:p>
    <w:p w14:paraId="35CF50B7"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10</w:t>
      </w:r>
    </w:p>
    <w:p w14:paraId="6D584D2D" w14:textId="77777777" w:rsidR="008A6A19" w:rsidRDefault="0094025A">
      <w:pPr>
        <w:pStyle w:val="Standard"/>
        <w:tabs>
          <w:tab w:val="left" w:pos="340"/>
        </w:tabs>
        <w:spacing w:after="120" w:line="240" w:lineRule="auto"/>
        <w:jc w:val="center"/>
        <w:rPr>
          <w:rFonts w:ascii="Arial Narrow" w:hAnsi="Arial Narrow" w:cs="Arial"/>
          <w:b/>
        </w:rPr>
      </w:pPr>
      <w:r>
        <w:rPr>
          <w:rFonts w:ascii="Arial Narrow" w:hAnsi="Arial Narrow" w:cs="Arial"/>
          <w:b/>
        </w:rPr>
        <w:t>Prawa autorskie i prawa własności przemysłowej.</w:t>
      </w:r>
    </w:p>
    <w:p w14:paraId="6F95A93C" w14:textId="77777777" w:rsidR="008A6A19" w:rsidRDefault="008A6A19">
      <w:pPr>
        <w:pStyle w:val="Standard"/>
        <w:tabs>
          <w:tab w:val="left" w:pos="340"/>
        </w:tabs>
        <w:spacing w:after="120" w:line="240" w:lineRule="auto"/>
        <w:jc w:val="both"/>
        <w:rPr>
          <w:rFonts w:ascii="Arial Narrow" w:hAnsi="Arial Narrow" w:cs="Arial"/>
        </w:rPr>
      </w:pPr>
    </w:p>
    <w:p w14:paraId="5B8A6698" w14:textId="77777777" w:rsidR="008A6A19" w:rsidRDefault="0094025A">
      <w:pPr>
        <w:pStyle w:val="Akapitzlist"/>
        <w:numPr>
          <w:ilvl w:val="0"/>
          <w:numId w:val="67"/>
        </w:numPr>
        <w:tabs>
          <w:tab w:val="left" w:pos="1780"/>
        </w:tabs>
        <w:spacing w:after="120" w:line="240" w:lineRule="auto"/>
        <w:jc w:val="both"/>
        <w:rPr>
          <w:rFonts w:ascii="Arial Narrow" w:hAnsi="Arial Narrow" w:cs="Arial"/>
        </w:rPr>
      </w:pPr>
      <w:r>
        <w:rPr>
          <w:rFonts w:ascii="Arial Narrow" w:hAnsi="Arial Narrow" w:cs="Arial"/>
        </w:rPr>
        <w:t>Z chwilą przyjęcia przez Zamawiającego dokumentacji powykonawczej lub innej dokumentacji wykonanej przez Wykonawcę w związku z realizacją Przedmiotu Umowy, Wykonawca przenosi na rzecz Zamawiającego na czas nieokreślony, bez konieczności składania w tym zakresie dodatkowego oświadczenia woli, autorskie prawa majątkowe do utworów wraz z wyłącznym prawem do wykonywania i zezwalania na wykonywanie zależnych praw autorskich na polach eksploatacji wskazanych w ust. 2. Z chwilą nabycia praw majątkowych autorskich Zamawiający nabywa własność egzemplarzy, na których utrwalono utwór, co do których następuje nabycie tych praw oraz prawo do wykonywania i zezwalania na wykonywanie zależnych praw autorskich do utworów.</w:t>
      </w:r>
    </w:p>
    <w:p w14:paraId="678EC289"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Przeniesienie prawa, wskazanego w ust. 1, następuje na poniższych polach eksploatacji:</w:t>
      </w:r>
    </w:p>
    <w:p w14:paraId="6ACA027E" w14:textId="77777777" w:rsidR="008A6A19" w:rsidRDefault="0094025A">
      <w:pPr>
        <w:pStyle w:val="Akapitzlist"/>
        <w:numPr>
          <w:ilvl w:val="1"/>
          <w:numId w:val="16"/>
        </w:numPr>
        <w:tabs>
          <w:tab w:val="left" w:pos="1780"/>
        </w:tabs>
        <w:spacing w:after="120" w:line="240" w:lineRule="auto"/>
        <w:jc w:val="both"/>
        <w:rPr>
          <w:rFonts w:ascii="Arial Narrow" w:hAnsi="Arial Narrow" w:cs="Arial"/>
        </w:rPr>
      </w:pPr>
      <w:r>
        <w:rPr>
          <w:rFonts w:ascii="Arial Narrow" w:hAnsi="Arial Narrow" w:cs="Arial"/>
        </w:rPr>
        <w:t xml:space="preserve"> utrwalenie i zwielokrotnianie dowolnymi technikami, w tym drukarskimi, poligraficznymi, reprograficznymi, informatycznymi, cyfrowymi, w tym kserokopie, slajdy, reprodukcje komputerowe, odręczne i odmianami tych technik,</w:t>
      </w:r>
    </w:p>
    <w:p w14:paraId="62CE9E39" w14:textId="77777777" w:rsidR="008A6A19" w:rsidRDefault="0094025A">
      <w:pPr>
        <w:pStyle w:val="Akapitzlist"/>
        <w:numPr>
          <w:ilvl w:val="1"/>
          <w:numId w:val="16"/>
        </w:numPr>
        <w:tabs>
          <w:tab w:val="left" w:pos="1780"/>
        </w:tabs>
        <w:spacing w:after="120" w:line="240" w:lineRule="auto"/>
        <w:jc w:val="both"/>
        <w:rPr>
          <w:rFonts w:ascii="Arial Narrow" w:hAnsi="Arial Narrow" w:cs="Arial"/>
        </w:rPr>
      </w:pPr>
      <w:r>
        <w:rPr>
          <w:rFonts w:ascii="Arial Narrow" w:hAnsi="Arial Narrow" w:cs="Arial"/>
        </w:rPr>
        <w:t>wykorzystywanie wielokrotne utworu do realizacji inwestycji, opracowania realizacji projektu technicznego z przedmiarami i kosztorysami inwestorskimi, do remontów lub odbudowy inwestycji sporządzonych z wykorzystaniem utworu, sporządzanie makiety inwestycji,</w:t>
      </w:r>
    </w:p>
    <w:p w14:paraId="2B98D3B0" w14:textId="77777777" w:rsidR="008A6A19" w:rsidRDefault="0094025A">
      <w:pPr>
        <w:pStyle w:val="Akapitzlist"/>
        <w:numPr>
          <w:ilvl w:val="1"/>
          <w:numId w:val="16"/>
        </w:numPr>
        <w:tabs>
          <w:tab w:val="left" w:pos="1780"/>
        </w:tabs>
        <w:spacing w:after="120" w:line="240" w:lineRule="auto"/>
        <w:jc w:val="both"/>
        <w:rPr>
          <w:rFonts w:ascii="Arial Narrow" w:hAnsi="Arial Narrow" w:cs="Arial"/>
        </w:rPr>
      </w:pPr>
      <w:r>
        <w:rPr>
          <w:rFonts w:ascii="Arial Narrow" w:hAnsi="Arial Narrow" w:cs="Arial"/>
        </w:rPr>
        <w:t>wprowadzanie do pamięci komputera, w dowolnym miejscu i czasie w dowolnej liczbie;</w:t>
      </w:r>
    </w:p>
    <w:p w14:paraId="20FDDEC1" w14:textId="77777777" w:rsidR="008A6A19" w:rsidRDefault="0094025A">
      <w:pPr>
        <w:pStyle w:val="Akapitzlist"/>
        <w:numPr>
          <w:ilvl w:val="1"/>
          <w:numId w:val="16"/>
        </w:numPr>
        <w:tabs>
          <w:tab w:val="left" w:pos="1780"/>
        </w:tabs>
        <w:spacing w:after="120" w:line="240" w:lineRule="auto"/>
        <w:jc w:val="both"/>
        <w:rPr>
          <w:rFonts w:ascii="Arial Narrow" w:hAnsi="Arial Narrow" w:cs="Arial"/>
        </w:rPr>
      </w:pPr>
      <w:r>
        <w:rPr>
          <w:rFonts w:ascii="Arial Narrow" w:hAnsi="Arial Narrow" w:cs="Arial"/>
        </w:rPr>
        <w:t>udostępnianie wykonawcom, w tym także wykonanych kopii;</w:t>
      </w:r>
    </w:p>
    <w:p w14:paraId="46576775" w14:textId="77777777" w:rsidR="008A6A19" w:rsidRDefault="0094025A">
      <w:pPr>
        <w:pStyle w:val="Akapitzlist"/>
        <w:numPr>
          <w:ilvl w:val="1"/>
          <w:numId w:val="16"/>
        </w:numPr>
        <w:tabs>
          <w:tab w:val="left" w:pos="1780"/>
        </w:tabs>
        <w:spacing w:after="120" w:line="240" w:lineRule="auto"/>
        <w:jc w:val="both"/>
        <w:rPr>
          <w:rFonts w:ascii="Arial Narrow" w:hAnsi="Arial Narrow" w:cs="Arial"/>
        </w:rPr>
      </w:pPr>
      <w:r>
        <w:rPr>
          <w:rFonts w:ascii="Arial Narrow" w:hAnsi="Arial Narrow" w:cs="Arial"/>
        </w:rPr>
        <w:t>rozpowszechnianie w inny sposób w tym, ekspozycja, publikowanie części lub całości,</w:t>
      </w:r>
    </w:p>
    <w:p w14:paraId="2228C913" w14:textId="77777777" w:rsidR="008A6A19" w:rsidRDefault="0094025A">
      <w:pPr>
        <w:pStyle w:val="Akapitzlist"/>
        <w:numPr>
          <w:ilvl w:val="1"/>
          <w:numId w:val="16"/>
        </w:numPr>
        <w:tabs>
          <w:tab w:val="left" w:pos="1780"/>
        </w:tabs>
        <w:spacing w:after="120" w:line="240" w:lineRule="auto"/>
        <w:jc w:val="both"/>
        <w:rPr>
          <w:rFonts w:ascii="Arial Narrow" w:hAnsi="Arial Narrow" w:cs="Arial"/>
        </w:rPr>
      </w:pPr>
      <w:r>
        <w:rPr>
          <w:rFonts w:ascii="Arial Narrow" w:hAnsi="Arial Narrow" w:cs="Arial"/>
        </w:rPr>
        <w:t>opracowania i modyfikacje.</w:t>
      </w:r>
    </w:p>
    <w:p w14:paraId="11B6A204"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Strony ustalają, iż rozpowszechnianie na wyżej wymienionych polach eksploatacji może następować w całości, w części, fragmentach, samodzielnie, w połączeniu z dziełami innych podmiotów, w tym jako cześć dzieła zbiorowego, po zarchiwizowaniu w formie elektronicznej i drukowanej, po dokonaniu opracowań, przystosowań, uzupełnień lub innych modyfikacji itd.</w:t>
      </w:r>
    </w:p>
    <w:p w14:paraId="26722B34"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Postanowienia powyższych ustępów stosuje się odpowiednio do zmian w utworach wchodzących w skład Przedmiotu Umowy, dokonanych w ramach nadzoru autorskiego z tym, że prawa majątkowe autorskie do zmienionych utworów Zamawiający nabywa z chwilą wprowadzenia tych zmian w trakcie wykonywania obowiązków nadzoru autorskiego.</w:t>
      </w:r>
    </w:p>
    <w:p w14:paraId="04F022C4"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Wykonawca oświadcza, iż w chwili przyjęcia przez Zamawiającego dokumentacji o której mowa w ust. 1, w tym również ich części, przysługiwać mu będzie pełnia autorskich praw, prawa te nie będą obciążone żadnymi prawami osób trzecich, ani nie będą naruszać prawa ani interesów i dóbr prawem chronionych osób trzecich.</w:t>
      </w:r>
    </w:p>
    <w:p w14:paraId="0B726783"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Wynagrodzenie należne Wykonawcy na podstawie niniejszej umowy obejmuje również wynagrodzenie za przeniesienie praw autorskich majątkowych do utworów i przeniesienie prawa do zezwalania na wykonywanie zależnych praw autorskich do tych utworów na wszelkich polach eksploatacji wskazanych w umowie oraz własność nośników / egzemplarzy, na których utwory utrwalono.</w:t>
      </w:r>
    </w:p>
    <w:p w14:paraId="3EF9C9CF"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Wykonawca zapewnia, iż korzystanie przez niego z wszelkich materiałów, urządzeń, instalacji, wykorzystywanie przez niego technologii do wykonywania Robót nie narusza niczyich praw autorskich, ani praw własności przemysłowej.</w:t>
      </w:r>
    </w:p>
    <w:p w14:paraId="0FBFCD0A"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t>Postanowienia § 11 ust. 12-14 Umowy stosuje się odpowiednio do ochrony praw autorskich oraz praw własności przemysłowej.</w:t>
      </w:r>
    </w:p>
    <w:p w14:paraId="4C29AD02" w14:textId="77777777" w:rsidR="008A6A19" w:rsidRDefault="0094025A">
      <w:pPr>
        <w:pStyle w:val="Akapitzlist"/>
        <w:numPr>
          <w:ilvl w:val="0"/>
          <w:numId w:val="16"/>
        </w:numPr>
        <w:tabs>
          <w:tab w:val="left" w:pos="1780"/>
        </w:tabs>
        <w:spacing w:after="120" w:line="240" w:lineRule="auto"/>
        <w:jc w:val="both"/>
        <w:rPr>
          <w:rFonts w:ascii="Arial Narrow" w:hAnsi="Arial Narrow" w:cs="Arial"/>
        </w:rPr>
      </w:pPr>
      <w:r>
        <w:rPr>
          <w:rFonts w:ascii="Arial Narrow" w:hAnsi="Arial Narrow" w:cs="Arial"/>
        </w:rPr>
        <w:lastRenderedPageBreak/>
        <w:t>Postanowienia dotyczące przeniesienia autorskich praw majątkowych pozostają w mocy po wygaśnięciu lub rozwiązaniu umowy.</w:t>
      </w:r>
    </w:p>
    <w:p w14:paraId="75DEFE4A" w14:textId="77777777" w:rsidR="008A6A19" w:rsidRDefault="008A6A19">
      <w:pPr>
        <w:pStyle w:val="Standard"/>
        <w:tabs>
          <w:tab w:val="left" w:pos="340"/>
        </w:tabs>
        <w:spacing w:after="120" w:line="240" w:lineRule="auto"/>
        <w:jc w:val="both"/>
        <w:rPr>
          <w:rFonts w:ascii="Arial Narrow" w:hAnsi="Arial Narrow" w:cs="Arial"/>
        </w:rPr>
      </w:pPr>
    </w:p>
    <w:p w14:paraId="06CE518D"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11</w:t>
      </w:r>
    </w:p>
    <w:p w14:paraId="341B3AA8"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Odpowiedzialność Wykonawcy</w:t>
      </w:r>
    </w:p>
    <w:p w14:paraId="13A60DDC" w14:textId="77777777" w:rsidR="008A6A19" w:rsidRDefault="008A6A19">
      <w:pPr>
        <w:pStyle w:val="Standard"/>
        <w:spacing w:after="120" w:line="240" w:lineRule="auto"/>
        <w:jc w:val="center"/>
        <w:rPr>
          <w:rFonts w:ascii="Arial Narrow" w:hAnsi="Arial Narrow" w:cs="Arial"/>
        </w:rPr>
      </w:pPr>
    </w:p>
    <w:p w14:paraId="646E67B1" w14:textId="77777777" w:rsidR="008A6A19" w:rsidRDefault="0094025A">
      <w:pPr>
        <w:pStyle w:val="Akapitzlist"/>
        <w:numPr>
          <w:ilvl w:val="0"/>
          <w:numId w:val="68"/>
        </w:numPr>
        <w:tabs>
          <w:tab w:val="left" w:pos="1417"/>
        </w:tabs>
        <w:spacing w:after="120" w:line="240" w:lineRule="auto"/>
        <w:ind w:left="357" w:hanging="357"/>
        <w:jc w:val="both"/>
        <w:rPr>
          <w:rFonts w:ascii="Arial Narrow" w:hAnsi="Arial Narrow" w:cs="Arial"/>
        </w:rPr>
      </w:pPr>
      <w:r>
        <w:rPr>
          <w:rFonts w:ascii="Arial Narrow" w:hAnsi="Arial Narrow" w:cs="Arial"/>
        </w:rPr>
        <w:t>Wykonawca ponosi pełną odpowiedzialność odszkodowawczą wobec Zamawiającego z tytułu niewykonania lub nienależytego wykonania Umowy, w tym także za działania i zaniechania osób, za pomocą których wykonuje Umowę. Wykonawca może zwolnić się z tej odpowiedzialności jeżeli wykaże, że szkoda powstała na skutek siły wyższej, z wyłącznej winy Zamawiającego lub z wyłącznej winy osoby trzeciej, za którą Wykonawca nie ponosi odpowiedzialności.</w:t>
      </w:r>
    </w:p>
    <w:p w14:paraId="7A8CE908"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Wykonawca ponosi odpowiedzialność i ryzyko przypadkowej utraty, uszkodzenia lub zniszczenia jakiejkolwiek części wykonanych Robót oraz wniesionego na Plac Budowy sprzętu, materiałów i narzędzi, aż do momentu protokolarnego zwrotu Placu Budowy Zamawiającemu</w:t>
      </w:r>
    </w:p>
    <w:p w14:paraId="0AD4E227"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Wykonawca jest odpowiedzialny względem Zamawiającego, jeżeli wykonane Roboty mają wady zmniejszające ich wartość lub użyteczność albo zostały wykonane niezgodnie z Umową.</w:t>
      </w:r>
    </w:p>
    <w:p w14:paraId="23F4AA97"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Odpowiedzialność odszkodowawcza Wykonawcy rozciąga się również na wady spowodowane błędami w dokumentacji przekazanej Wykonawcy przez Zamawiającego, jeżeli o błędach tych nie zawiadomił w formie pisemnej pod rygorem nieważności Zamawiającego lub pomimo zawiadomienia Zamawiającego o takich błędach kontynuował wykonywanie Robót, chyba że przed przystąpieniem do wykonywania Robót wskazał na te wady oraz ryzyko, że będą miały wpływ na jakość Robót, a także wskazał środki zaradcze, a Zamawiający mimo to nakazał Wykonawcy kontynuowanie Robót bez podejmowania środków zaradczych.</w:t>
      </w:r>
    </w:p>
    <w:p w14:paraId="7C413413"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Odpowiedzialność odszkodowawcza Wykonawcy rozciąga się również na wszelkie szkody wyrządzone Zamawiającemu lub osobie trzeciej na skutek wystąpienia wady w okresie rękojmi i gwarancji, udzielonej na cały przedmiot umowy. Odpowiedzialność ta rozciąga się w szczególności na wszelkie skutki awarii sieci i obiektów, w tym pęknięcia elementów konstrukcyjnych obiektów budowlanych, odpadnięcia fragmentów obiektów budowlanych, zawalenia się obiektów budowlanych w całości lub w części.</w:t>
      </w:r>
    </w:p>
    <w:p w14:paraId="6C77B935"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Zamawiający uprawniony jest do żądania naprawienia szkody w naturze albo do żądania od Wykonawcy zapłaty kwoty pokrywającej wartość doznanej przez Zamawiającego szkody.</w:t>
      </w:r>
    </w:p>
    <w:p w14:paraId="48090D48"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Wykonawca jest odpowiedzialny za szkody wyrządzone osobom trzecim, w tym także na Placu Budowy, terenie sąsiadującym i innych terenach zajętych przez Wykonawcę na potrzeby wykonywania Robót, a także za wszelkie szkody wyrządzone osobom trzecim korzystającym z infrastruktury Zamawiającego lub osób trzecich i zwalnia Zamawiającego z wszelkiej odpowiedzialności w tym zakresie.</w:t>
      </w:r>
    </w:p>
    <w:p w14:paraId="1E4F53B5"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Jeżeli Umowa została zawarta z Konsorcjum, odpowiedzialność wszystkich uczestników Konsorcjum wobec Zamawiającego za wykonanie Umowy jest solidarna.</w:t>
      </w:r>
    </w:p>
    <w:p w14:paraId="644B0458"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Za działania i skutki działań oraz zaniechania Podwykonawców lub dalszych Podwykonawców, Wykonawca ponosi odpowiedzialność jak za swoje własne.</w:t>
      </w:r>
    </w:p>
    <w:p w14:paraId="2CF289A6"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Wykonawca zwalnia Zamawiającego z wszelkiej odpowiedzialności z tytułu ewentualnych roszczeń osób trzecich powstałych wskutek niezgodności oświadczeń zawartych w Umowie ze stanem rzeczywistym. W przypadku zaspokojenia przez Zamawiającego takich roszczeń, Wykonawca na wezwanie Zamawiającego zwróci mu kwotę pokrytych roszczeń i wszelkie wydatki z tym związane, w tym pośrednie i bezpośrednie, w tym koszty obsługi prawnej, koszty postępowania sądowego, arbitrażowego itd.</w:t>
      </w:r>
    </w:p>
    <w:p w14:paraId="6F976B6F"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Wszelkie poprzedzające Protokół Odbioru Końcowego zatwierdzenia, sprawdzenia, zgody, badania, inspekcje, polecenia, powiadomienia, próby lub podobne działania Zamawiającego, włącznie z brakiem sprzeciwu, nie zwalniają Wykonawcy z żadnej odpowiedzialności ponoszonej przez niego na mocy Umowy, włącznie z odpowiedzialnością za błędy, pominięcia, rozbieżności i niedopełnienia.</w:t>
      </w:r>
    </w:p>
    <w:p w14:paraId="1F018221"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 przypadku wystąpienia przez jakąkolwiek osobę trzecią lub Podwykonawcę lub dalszego Podwykonawcę wobec Zamawiającego z roszczeniami pozostającymi w związku z wykonywaniem przez Wykonawcę obowiązków wynikających z Umowy, a w szczególności w związku z wykonywaniem Robót, Zamawiający powiadomi o tym niezwłocznie Wykonawcę.</w:t>
      </w:r>
    </w:p>
    <w:p w14:paraId="17E9E8C2"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lastRenderedPageBreak/>
        <w:t xml:space="preserve"> Po otrzymaniu zawiadomienia, o którym mowa w ust. 12, Wykonawca zobowiązuje się zwolnić Zamawiającego od odpowiedzialności wobec osób trzecich lub Podwykonawców lub dalszych Podwykonawców. W przypadku postępowania sądowego Wykonawca zobowiązuje się niezwłocznie przystąpić do toczącego się postępowania i w miarę możliwości zwolnić Zamawiającego z konieczności występowania w sprawie.</w:t>
      </w:r>
    </w:p>
    <w:p w14:paraId="039319DF" w14:textId="77777777" w:rsidR="008A6A19" w:rsidRDefault="0094025A">
      <w:pPr>
        <w:pStyle w:val="Akapitzlist"/>
        <w:numPr>
          <w:ilvl w:val="0"/>
          <w:numId w:val="17"/>
        </w:numPr>
        <w:tabs>
          <w:tab w:val="left" w:pos="1417"/>
        </w:tabs>
        <w:spacing w:after="120" w:line="240" w:lineRule="auto"/>
        <w:ind w:left="357" w:hanging="357"/>
        <w:jc w:val="both"/>
        <w:rPr>
          <w:rFonts w:ascii="Arial Narrow" w:hAnsi="Arial Narrow" w:cs="Arial"/>
        </w:rPr>
      </w:pPr>
      <w:r>
        <w:rPr>
          <w:rFonts w:ascii="Arial Narrow" w:hAnsi="Arial Narrow" w:cs="Arial"/>
        </w:rPr>
        <w:t>W razie zaistnienia okoliczności opisanych w ust. 12 i 13 Wykonawca zobowiązany jest do zwrotu Zamawiającemu wszelkich poniesionych przez niego kwot, kosztów i wszelkich wydatków związanych z wystąpieniem z roszczeniami wobec Zamawiającego.</w:t>
      </w:r>
    </w:p>
    <w:p w14:paraId="3D5426C0" w14:textId="77777777" w:rsidR="008A6A19" w:rsidRDefault="008A6A19">
      <w:pPr>
        <w:pStyle w:val="Standard"/>
        <w:spacing w:after="120" w:line="240" w:lineRule="auto"/>
        <w:jc w:val="center"/>
        <w:rPr>
          <w:rFonts w:ascii="Arial Narrow" w:hAnsi="Arial Narrow" w:cs="Arial"/>
          <w:b/>
        </w:rPr>
      </w:pPr>
    </w:p>
    <w:p w14:paraId="605F6A11"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12</w:t>
      </w:r>
    </w:p>
    <w:p w14:paraId="4774F19B"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Kary Umowne</w:t>
      </w:r>
    </w:p>
    <w:p w14:paraId="6C65A292" w14:textId="77777777" w:rsidR="008A6A19" w:rsidRDefault="008A6A19">
      <w:pPr>
        <w:pStyle w:val="Standard"/>
        <w:spacing w:after="120" w:line="240" w:lineRule="auto"/>
        <w:jc w:val="center"/>
        <w:rPr>
          <w:rFonts w:ascii="Arial Narrow" w:hAnsi="Arial Narrow" w:cs="Arial"/>
        </w:rPr>
      </w:pPr>
    </w:p>
    <w:p w14:paraId="121A9E06" w14:textId="77777777" w:rsidR="008A6A19" w:rsidRDefault="0094025A">
      <w:pPr>
        <w:pStyle w:val="Akapitzlist"/>
        <w:numPr>
          <w:ilvl w:val="0"/>
          <w:numId w:val="69"/>
        </w:numPr>
        <w:tabs>
          <w:tab w:val="left" w:pos="1780"/>
        </w:tabs>
        <w:spacing w:after="120" w:line="240" w:lineRule="auto"/>
        <w:jc w:val="both"/>
      </w:pPr>
      <w:r>
        <w:rPr>
          <w:rFonts w:ascii="Arial Narrow" w:hAnsi="Arial Narrow" w:cs="Arial"/>
        </w:rPr>
        <w:t xml:space="preserve">Zamawiający uprawniony jest do naliczenia, a </w:t>
      </w:r>
      <w:r>
        <w:rPr>
          <w:rFonts w:ascii="Arial Narrow" w:hAnsi="Arial Narrow" w:cs="Arial"/>
          <w:b/>
        </w:rPr>
        <w:t>Wykonawca zobowiązany do zapłaty</w:t>
      </w:r>
      <w:r>
        <w:rPr>
          <w:rFonts w:ascii="Arial Narrow" w:hAnsi="Arial Narrow" w:cs="Arial"/>
        </w:rPr>
        <w:t xml:space="preserve"> na rzecz Zamawiającego następujących kar umownych z tytułu niewykonania lub nienależytego wykonania Umowy:</w:t>
      </w:r>
    </w:p>
    <w:p w14:paraId="222CFDB6"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 xml:space="preserve">z tytułu zwłoki w wykonaniu Umowy, w wysokości 0,2%  wynagrodzenia brutto, o którym mowa w § 8 ust. 1 za każdy rozpoczęty dzień </w:t>
      </w:r>
      <w:r w:rsidRPr="0094025A">
        <w:rPr>
          <w:rFonts w:ascii="Arial Narrow" w:hAnsi="Arial Narrow" w:cs="Arial"/>
        </w:rPr>
        <w:t>zwłoki</w:t>
      </w:r>
      <w:r>
        <w:rPr>
          <w:rFonts w:ascii="Arial Narrow" w:hAnsi="Arial Narrow" w:cs="Arial"/>
        </w:rPr>
        <w:t xml:space="preserve"> w stosunku do terminu określonego w § 2 ust.3 Umowy,</w:t>
      </w:r>
    </w:p>
    <w:p w14:paraId="330DE511"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z tytułu zwłoki w usunięciu wad ujawnionych przy odbiorach lub w okresie rękojmi i gwarancji, w wysokości 0,2%, wynagrodzenia brutto, o którym mowa w § 8 ust. 1 Umowy za każdy rozpoczęty dzień zwłoki, liczony od upływu terminu na usunięcie wady lub usterki,</w:t>
      </w:r>
    </w:p>
    <w:p w14:paraId="37198EA0"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w razie nieprzystąpienia przez Wykonawcę do protokolarnego przekazania Terenu Budowy lub niepodpisania protokołu Przekazania Terenu Budowy w terminie określonym w umowie – w wysokości 0,1% wynagrodzenia brutto, o którym mowa w § 8 ust. 1 Umowy za każdy rozpoczęty dzień zwłoki</w:t>
      </w:r>
    </w:p>
    <w:p w14:paraId="6A81549B"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w razie nieprzedstawienia Zamawiającemu stosownego aneksu lub nowego zabezpieczenia należytego wykonania umowy zgodnie z § 15 ust. 6 Umowy – w wysokości 10 % wynagrodzenia brutto, o którym mowa w § 8 ust. 1 Umowy,</w:t>
      </w:r>
    </w:p>
    <w:p w14:paraId="7E97BF42"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za każdorazowe zastosowanie materiałów lub urządzeń bez wymaganego zatwierdzenia inspektora nadzoru inwestorskiego - w wysokości 0,1% wynagrodzenia brutto, o którym mowa w § 8 ust. 1 umowy,</w:t>
      </w:r>
    </w:p>
    <w:p w14:paraId="1E9137F9" w14:textId="77777777" w:rsidR="008A6A19" w:rsidRDefault="0094025A">
      <w:pPr>
        <w:pStyle w:val="Akapitzlist"/>
        <w:numPr>
          <w:ilvl w:val="1"/>
          <w:numId w:val="7"/>
        </w:numPr>
        <w:spacing w:after="120" w:line="240" w:lineRule="auto"/>
        <w:rPr>
          <w:rFonts w:ascii="Arial Narrow" w:hAnsi="Arial Narrow" w:cs="Arial"/>
        </w:rPr>
      </w:pPr>
      <w:r>
        <w:rPr>
          <w:rFonts w:ascii="Arial Narrow" w:hAnsi="Arial Narrow" w:cs="Arial"/>
        </w:rPr>
        <w:t>za zwłokę w przedłożeniu harmonogramu rzeczowo-finansowego zamawiającemu w wysokości 100 zł za każdy dzień zwłoki, liczony od terminu o którym mowa w § 2 ust. 6</w:t>
      </w:r>
    </w:p>
    <w:p w14:paraId="441CFBA3"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w razie odstąpienia od Umowy, w całości lub w części przez którąkolwiek ze Stron, z przyczyn leżących po stronie Wykonawcy - w wysokości 20% wynagrodzenia brutto, o którym mowa w § 8 ust. 1 Umowy,</w:t>
      </w:r>
    </w:p>
    <w:p w14:paraId="26EE6E30"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za każdorazowy przypadek:</w:t>
      </w:r>
    </w:p>
    <w:p w14:paraId="2405F657" w14:textId="77777777" w:rsidR="008A6A19" w:rsidRDefault="0094025A">
      <w:pPr>
        <w:pStyle w:val="Akapitzlist"/>
        <w:numPr>
          <w:ilvl w:val="2"/>
          <w:numId w:val="7"/>
        </w:numPr>
        <w:tabs>
          <w:tab w:val="left" w:pos="1780"/>
        </w:tabs>
        <w:spacing w:after="120" w:line="240" w:lineRule="auto"/>
        <w:jc w:val="both"/>
        <w:rPr>
          <w:rFonts w:ascii="Arial Narrow" w:hAnsi="Arial Narrow" w:cs="Arial"/>
        </w:rPr>
      </w:pPr>
      <w:r>
        <w:rPr>
          <w:rFonts w:ascii="Arial Narrow" w:hAnsi="Arial Narrow" w:cs="Arial"/>
        </w:rPr>
        <w:t>braku zapłaty lub nieterminową zapłatę wynagrodzenia należnego Podwykonawcy lub dalszemu Podwykonawcy,</w:t>
      </w:r>
    </w:p>
    <w:p w14:paraId="13C82559" w14:textId="77777777" w:rsidR="008A6A19" w:rsidRDefault="0094025A">
      <w:pPr>
        <w:pStyle w:val="Akapitzlist"/>
        <w:numPr>
          <w:ilvl w:val="2"/>
          <w:numId w:val="7"/>
        </w:numPr>
        <w:tabs>
          <w:tab w:val="left" w:pos="1780"/>
        </w:tabs>
        <w:spacing w:after="120" w:line="240" w:lineRule="auto"/>
        <w:jc w:val="both"/>
        <w:rPr>
          <w:rFonts w:ascii="Arial Narrow" w:hAnsi="Arial Narrow" w:cs="Arial"/>
        </w:rPr>
      </w:pPr>
      <w:r>
        <w:rPr>
          <w:rFonts w:ascii="Arial Narrow" w:hAnsi="Arial Narrow" w:cs="Arial"/>
        </w:rPr>
        <w:t>nieprzedłożenia Zamawiającemu do zaakceptowania projektu umowy o podwykonawstwo której przedmiotem są roboty budowlane,</w:t>
      </w:r>
    </w:p>
    <w:p w14:paraId="004D9496" w14:textId="77777777" w:rsidR="008A6A19" w:rsidRDefault="0094025A">
      <w:pPr>
        <w:pStyle w:val="Akapitzlist"/>
        <w:numPr>
          <w:ilvl w:val="2"/>
          <w:numId w:val="7"/>
        </w:numPr>
        <w:tabs>
          <w:tab w:val="left" w:pos="1780"/>
        </w:tabs>
        <w:spacing w:after="120" w:line="240" w:lineRule="auto"/>
        <w:jc w:val="both"/>
      </w:pPr>
      <w:r>
        <w:rPr>
          <w:rFonts w:ascii="Arial Narrow" w:hAnsi="Arial Narrow" w:cs="Arial"/>
        </w:rPr>
        <w:t>nieprzedłożenia Zamawiającemu do zaakceptowania projektu zmiany umowy o podwykonawstwo,</w:t>
      </w:r>
      <w:r>
        <w:rPr>
          <w:rFonts w:ascii="Arial Narrow" w:hAnsi="Arial Narrow"/>
        </w:rPr>
        <w:t xml:space="preserve"> </w:t>
      </w:r>
      <w:r>
        <w:rPr>
          <w:rFonts w:ascii="Arial Narrow" w:hAnsi="Arial Narrow" w:cs="Arial"/>
        </w:rPr>
        <w:t>której przedmiotem są roboty budowlane,</w:t>
      </w:r>
    </w:p>
    <w:p w14:paraId="3B49FC62" w14:textId="1208994F" w:rsidR="008A6A19" w:rsidRDefault="0094025A">
      <w:pPr>
        <w:pStyle w:val="Akapitzlist"/>
        <w:numPr>
          <w:ilvl w:val="2"/>
          <w:numId w:val="7"/>
        </w:numPr>
        <w:tabs>
          <w:tab w:val="left" w:pos="1780"/>
        </w:tabs>
        <w:spacing w:after="120" w:line="240" w:lineRule="auto"/>
        <w:jc w:val="both"/>
        <w:rPr>
          <w:rFonts w:ascii="Arial Narrow" w:hAnsi="Arial Narrow" w:cs="Arial"/>
        </w:rPr>
      </w:pPr>
      <w:r>
        <w:rPr>
          <w:rFonts w:ascii="Arial Narrow" w:hAnsi="Arial Narrow" w:cs="Arial"/>
        </w:rPr>
        <w:t>nieprzedłożenia Zamawiającemu poświadczonej za zgodność z oryginałem kopii zawartej umowy o</w:t>
      </w:r>
      <w:r w:rsidR="00CC1466">
        <w:rPr>
          <w:rFonts w:ascii="Arial Narrow" w:hAnsi="Arial Narrow" w:cs="Arial"/>
        </w:rPr>
        <w:t> </w:t>
      </w:r>
      <w:r>
        <w:rPr>
          <w:rFonts w:ascii="Arial Narrow" w:hAnsi="Arial Narrow" w:cs="Arial"/>
        </w:rPr>
        <w:t>podwykonawstwo,</w:t>
      </w:r>
    </w:p>
    <w:p w14:paraId="206416CB" w14:textId="3F265EEB" w:rsidR="008A6A19" w:rsidRDefault="0094025A">
      <w:pPr>
        <w:pStyle w:val="Akapitzlist"/>
        <w:numPr>
          <w:ilvl w:val="2"/>
          <w:numId w:val="7"/>
        </w:numPr>
        <w:tabs>
          <w:tab w:val="left" w:pos="1780"/>
        </w:tabs>
        <w:spacing w:after="120" w:line="240" w:lineRule="auto"/>
        <w:jc w:val="both"/>
        <w:rPr>
          <w:rFonts w:ascii="Arial Narrow" w:hAnsi="Arial Narrow" w:cs="Arial"/>
        </w:rPr>
      </w:pPr>
      <w:r>
        <w:rPr>
          <w:rFonts w:ascii="Arial Narrow" w:hAnsi="Arial Narrow" w:cs="Arial"/>
        </w:rPr>
        <w:t>nieprzedłożenia Zamawiającemu poświadczonej za zgodność z oryginałem kopii zmiany zawartej umowy o</w:t>
      </w:r>
      <w:r w:rsidR="00CC1466">
        <w:rPr>
          <w:rFonts w:ascii="Arial Narrow" w:hAnsi="Arial Narrow" w:cs="Arial"/>
        </w:rPr>
        <w:t> </w:t>
      </w:r>
      <w:r>
        <w:rPr>
          <w:rFonts w:ascii="Arial Narrow" w:hAnsi="Arial Narrow" w:cs="Arial"/>
        </w:rPr>
        <w:t>podwykonawstwo,</w:t>
      </w:r>
    </w:p>
    <w:p w14:paraId="3ACB2DC8" w14:textId="77777777" w:rsidR="008A6A19" w:rsidRDefault="0094025A">
      <w:pPr>
        <w:pStyle w:val="Akapitzlist"/>
        <w:numPr>
          <w:ilvl w:val="2"/>
          <w:numId w:val="7"/>
        </w:numPr>
        <w:tabs>
          <w:tab w:val="left" w:pos="1780"/>
        </w:tabs>
        <w:spacing w:after="120" w:line="240" w:lineRule="auto"/>
        <w:jc w:val="both"/>
        <w:rPr>
          <w:rFonts w:ascii="Arial Narrow" w:hAnsi="Arial Narrow" w:cs="Arial"/>
        </w:rPr>
      </w:pPr>
      <w:r>
        <w:rPr>
          <w:rFonts w:ascii="Arial Narrow" w:hAnsi="Arial Narrow" w:cs="Arial"/>
        </w:rPr>
        <w:t>braku zmiany umowy o podwykonawstwo w zakresie terminu zapłaty w przypadku ustalenia terminu dłuższego niż 30 dni;</w:t>
      </w:r>
    </w:p>
    <w:p w14:paraId="1FA828CD" w14:textId="77777777" w:rsidR="008A6A19" w:rsidRDefault="0094025A">
      <w:pPr>
        <w:pStyle w:val="Standard"/>
        <w:tabs>
          <w:tab w:val="left" w:pos="1780"/>
        </w:tabs>
        <w:spacing w:after="120" w:line="240" w:lineRule="auto"/>
        <w:ind w:left="720"/>
        <w:jc w:val="both"/>
        <w:rPr>
          <w:rFonts w:ascii="Arial Narrow" w:hAnsi="Arial Narrow" w:cs="Arial"/>
        </w:rPr>
      </w:pPr>
      <w:r>
        <w:rPr>
          <w:rFonts w:ascii="Arial Narrow" w:hAnsi="Arial Narrow" w:cs="Arial"/>
        </w:rPr>
        <w:t>- w wysokości 0,2% wynagrodzenia brutto, o którym mowa w § 8 ust. 1 Umowy,</w:t>
      </w:r>
    </w:p>
    <w:p w14:paraId="1131FD78" w14:textId="77777777" w:rsidR="008A6A19" w:rsidRDefault="0094025A">
      <w:pPr>
        <w:pStyle w:val="Standard"/>
        <w:tabs>
          <w:tab w:val="left" w:pos="1780"/>
        </w:tabs>
        <w:spacing w:after="120" w:line="240" w:lineRule="auto"/>
        <w:ind w:left="720"/>
        <w:jc w:val="both"/>
        <w:rPr>
          <w:rFonts w:ascii="Arial Narrow" w:hAnsi="Arial Narrow" w:cs="Arial"/>
        </w:rPr>
      </w:pPr>
      <w:r>
        <w:rPr>
          <w:rFonts w:ascii="Arial Narrow" w:hAnsi="Arial Narrow" w:cs="Arial"/>
        </w:rPr>
        <w:t xml:space="preserve">1.7.7. braku zapłaty lub nieterminową zapłatę wynagrodzenia należnego Podwykonawcy lub dalszemu Podwykonawcy z tytułu zmiany wysokości wynagrodzenia o której mowa w § 17 ust. 16 niniejszej umowy (w art. 439 ust. 5 </w:t>
      </w:r>
      <w:proofErr w:type="spellStart"/>
      <w:r>
        <w:rPr>
          <w:rFonts w:ascii="Arial Narrow" w:hAnsi="Arial Narrow" w:cs="Arial"/>
        </w:rPr>
        <w:t>uPzp</w:t>
      </w:r>
      <w:proofErr w:type="spellEnd"/>
      <w:r>
        <w:rPr>
          <w:rFonts w:ascii="Arial Narrow" w:hAnsi="Arial Narrow" w:cs="Arial"/>
        </w:rPr>
        <w:t>) – w wysokości 1000,00 zł brutto za każdy stwierdzony przypadek naruszenia</w:t>
      </w:r>
    </w:p>
    <w:p w14:paraId="45D59286"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t>w razie nieprzedłożenia oświadczenia, o którym mowa w § 13 ust. 2 w wysokości 1.000 zł za każdy przypadek;</w:t>
      </w:r>
    </w:p>
    <w:p w14:paraId="2D6305C8" w14:textId="77777777" w:rsidR="008A6A19" w:rsidRDefault="0094025A">
      <w:pPr>
        <w:pStyle w:val="Akapitzlist"/>
        <w:numPr>
          <w:ilvl w:val="1"/>
          <w:numId w:val="7"/>
        </w:numPr>
        <w:tabs>
          <w:tab w:val="left" w:pos="1780"/>
        </w:tabs>
        <w:spacing w:after="120" w:line="240" w:lineRule="auto"/>
        <w:jc w:val="both"/>
        <w:rPr>
          <w:rFonts w:ascii="Arial Narrow" w:hAnsi="Arial Narrow" w:cs="Arial"/>
        </w:rPr>
      </w:pPr>
      <w:r>
        <w:rPr>
          <w:rFonts w:ascii="Arial Narrow" w:hAnsi="Arial Narrow" w:cs="Arial"/>
        </w:rPr>
        <w:lastRenderedPageBreak/>
        <w:t>za niedopełnienie wymogu zatrudnienia na podstawie umowy o pracę, w rozumieniu przepisów Kodeksu pracy, osób wykonujących w trakcie realizacji przedmiotu zamówienia czynności opisanych w § 13 ust. 1 niniejszej umowy – w wysokości stanowiącej iloczyn kwoty minimalnego wynagrodzenia za pracę ustalonego na podstawie przepisów o minimalnym wynagrodzeniu za pracę, obowiązujących w chwili stwierdzenia przez Zamawiającego niedopełnienia przez Wykonawcę wymogu zatrudnienia oraz liczby rozpoczętych miesięcy w okresie realizacji Umowy, w których nie dopełniono przedmiotowego wymogu – za każdą osobę poniżej liczby pracowników wskazanych przez Wykonawcę w oświadczeniu, o którym mowa w § 13 ust. 2 niniejszej umowy;</w:t>
      </w:r>
    </w:p>
    <w:p w14:paraId="4AE1A119" w14:textId="77777777" w:rsidR="008A6A19" w:rsidRDefault="0094025A">
      <w:pPr>
        <w:pStyle w:val="Akapitzlist"/>
        <w:numPr>
          <w:ilvl w:val="1"/>
          <w:numId w:val="7"/>
        </w:numPr>
        <w:spacing w:after="120" w:line="240" w:lineRule="auto"/>
        <w:rPr>
          <w:rFonts w:ascii="Arial Narrow" w:hAnsi="Arial Narrow" w:cs="Arial"/>
        </w:rPr>
      </w:pPr>
      <w:r>
        <w:rPr>
          <w:rFonts w:ascii="Arial Narrow" w:hAnsi="Arial Narrow" w:cs="Arial"/>
        </w:rPr>
        <w:t>za bezprawne opuszczenie terenu budowy w wysokości 10 % wynagrodzenia brutto, o którym mowa w § 8 ust. 1</w:t>
      </w:r>
    </w:p>
    <w:p w14:paraId="4CEE14F2" w14:textId="77777777" w:rsidR="008A6A19" w:rsidRDefault="0094025A">
      <w:pPr>
        <w:pStyle w:val="Akapitzlist"/>
        <w:numPr>
          <w:ilvl w:val="0"/>
          <w:numId w:val="7"/>
        </w:numPr>
        <w:tabs>
          <w:tab w:val="left" w:pos="1780"/>
        </w:tabs>
        <w:spacing w:after="120" w:line="240" w:lineRule="auto"/>
        <w:jc w:val="both"/>
      </w:pPr>
      <w:r>
        <w:rPr>
          <w:rFonts w:ascii="Arial Narrow" w:hAnsi="Arial Narrow" w:cs="Arial"/>
        </w:rPr>
        <w:t>Strony ustalają, iż kary umowne z tytułu przekroczeń terminów wykonania przez Wykonawcę poszczególnych obowiązków określonych w ust. 1 będą naliczane w przypadku zaistnienia opóźnienia w realizacji tych obowiązków (w stosunku do obowiązujących Wykonawcę terminów) z przyczyn leżących po stronie Wykonawcy, tzn. gdy Wykonawca nie wykaże, że dane opóźnienie (przekroczenie terminu) wynika z okoliczności od niego niezależnych. Ciężar dowodu w zakresie wykazania, iż zaistniałe opóźnienie (przekroczenie terminu) jest następstwem okoliczności, za które Wykonawca odpowiedzialności nie ponosi, i tym samym wykazanie zwolnienia się z odpowiedzialności sankcjonowanej karami umownymi, o których mowa w ust. 1, spoczywa na Wykonawcy.</w:t>
      </w:r>
    </w:p>
    <w:p w14:paraId="64A67216" w14:textId="77777777" w:rsidR="008A6A19" w:rsidRDefault="0094025A">
      <w:pPr>
        <w:pStyle w:val="Akapitzlist"/>
        <w:numPr>
          <w:ilvl w:val="0"/>
          <w:numId w:val="7"/>
        </w:numPr>
        <w:tabs>
          <w:tab w:val="left" w:pos="1780"/>
        </w:tabs>
        <w:spacing w:after="120" w:line="240" w:lineRule="auto"/>
        <w:jc w:val="both"/>
        <w:rPr>
          <w:rFonts w:ascii="Arial Narrow" w:hAnsi="Arial Narrow" w:cs="Arial"/>
        </w:rPr>
      </w:pPr>
      <w:r>
        <w:rPr>
          <w:rFonts w:ascii="Arial Narrow" w:hAnsi="Arial Narrow" w:cs="Arial"/>
        </w:rPr>
        <w:t>Łącznie kary umowne należne Zamawiającemu nie mogą przekroczyć równowartość 30 % wynagrodzenia brutto, o którym mowa w § 8 ust. 1 Umowy</w:t>
      </w:r>
    </w:p>
    <w:p w14:paraId="60739E97" w14:textId="77777777" w:rsidR="008A6A19" w:rsidRDefault="0094025A">
      <w:pPr>
        <w:pStyle w:val="Akapitzlist"/>
        <w:numPr>
          <w:ilvl w:val="0"/>
          <w:numId w:val="7"/>
        </w:numPr>
        <w:tabs>
          <w:tab w:val="left" w:pos="1780"/>
        </w:tabs>
        <w:spacing w:after="120" w:line="240" w:lineRule="auto"/>
        <w:jc w:val="both"/>
        <w:rPr>
          <w:rFonts w:ascii="Arial Narrow" w:hAnsi="Arial Narrow" w:cs="Arial"/>
        </w:rPr>
      </w:pPr>
      <w:r>
        <w:rPr>
          <w:rFonts w:ascii="Arial Narrow" w:hAnsi="Arial Narrow" w:cs="Arial"/>
        </w:rPr>
        <w:t>Jeżeli kary umowne osiągną 20 % wynagrodzenia brutto, o którym mowa w § 8 ust. 1 Zamawiający może odstąpić od umowy zgodnie z postanowieniami § 16 w terminie 30 dni od powzięcia wiadomości o powyższej okoliczności.</w:t>
      </w:r>
    </w:p>
    <w:p w14:paraId="4E97F693" w14:textId="77777777" w:rsidR="008A6A19" w:rsidRDefault="0094025A">
      <w:pPr>
        <w:pStyle w:val="Akapitzlist"/>
        <w:numPr>
          <w:ilvl w:val="0"/>
          <w:numId w:val="7"/>
        </w:numPr>
        <w:spacing w:after="120"/>
        <w:ind w:left="357" w:hanging="357"/>
        <w:jc w:val="both"/>
        <w:rPr>
          <w:rFonts w:ascii="Arial Narrow" w:hAnsi="Arial Narrow" w:cs="Arial"/>
        </w:rPr>
      </w:pPr>
      <w:r>
        <w:rPr>
          <w:rFonts w:ascii="Arial Narrow" w:hAnsi="Arial Narrow" w:cs="Arial"/>
        </w:rPr>
        <w:t>Wykonawca wyraża zgodę na potrącenie kar umownych bezpośrednio z przedstawionych do zapłaty faktur i/lub z zabezpieczenia należytego wykonania zobowiązań wynikających z gwarancji jakości i rękojmi.</w:t>
      </w:r>
    </w:p>
    <w:p w14:paraId="36DB3893" w14:textId="77777777" w:rsidR="008A6A19" w:rsidRDefault="0094025A">
      <w:pPr>
        <w:pStyle w:val="Akapitzlist"/>
        <w:numPr>
          <w:ilvl w:val="0"/>
          <w:numId w:val="7"/>
        </w:numPr>
        <w:spacing w:after="120"/>
        <w:ind w:left="357" w:hanging="357"/>
        <w:jc w:val="both"/>
        <w:rPr>
          <w:rFonts w:ascii="Arial Narrow" w:hAnsi="Arial Narrow" w:cs="Arial"/>
        </w:rPr>
      </w:pPr>
      <w:r>
        <w:rPr>
          <w:rFonts w:ascii="Arial Narrow" w:hAnsi="Arial Narrow" w:cs="Arial"/>
        </w:rPr>
        <w:t>Jeżeli kara umowna nie pokrywa poniesionej szkody strony mogą dochodzić odszkodowania uzupełniającego.</w:t>
      </w:r>
    </w:p>
    <w:p w14:paraId="13162AB5" w14:textId="77777777" w:rsidR="008A6A19" w:rsidRDefault="0094025A">
      <w:pPr>
        <w:pStyle w:val="Akapitzlist"/>
        <w:numPr>
          <w:ilvl w:val="0"/>
          <w:numId w:val="7"/>
        </w:numPr>
        <w:tabs>
          <w:tab w:val="left" w:pos="1417"/>
        </w:tabs>
        <w:spacing w:after="120" w:line="240" w:lineRule="auto"/>
        <w:ind w:left="357" w:hanging="357"/>
        <w:jc w:val="both"/>
        <w:rPr>
          <w:rFonts w:ascii="Arial Narrow" w:hAnsi="Arial Narrow" w:cs="Arial"/>
        </w:rPr>
      </w:pPr>
      <w:r>
        <w:rPr>
          <w:rFonts w:ascii="Arial Narrow" w:hAnsi="Arial Narrow" w:cs="Arial"/>
        </w:rPr>
        <w:t>Wykonawca jest zobowiązany zapłacić Zamawiającemu karę umowną nałożoną zgodnie z ust. 1 również w przypadku, gdy Zamawiający nie poniósł szkody</w:t>
      </w:r>
    </w:p>
    <w:p w14:paraId="54712A49" w14:textId="77777777" w:rsidR="008A6A19" w:rsidRDefault="0094025A">
      <w:pPr>
        <w:pStyle w:val="Akapitzlist"/>
        <w:numPr>
          <w:ilvl w:val="0"/>
          <w:numId w:val="7"/>
        </w:numPr>
        <w:tabs>
          <w:tab w:val="left" w:pos="1780"/>
        </w:tabs>
        <w:spacing w:after="120" w:line="240" w:lineRule="auto"/>
        <w:jc w:val="both"/>
        <w:rPr>
          <w:rFonts w:ascii="Arial Narrow" w:hAnsi="Arial Narrow" w:cs="Arial"/>
        </w:rPr>
      </w:pPr>
      <w:r>
        <w:rPr>
          <w:rFonts w:ascii="Arial Narrow" w:hAnsi="Arial Narrow" w:cs="Arial"/>
        </w:rPr>
        <w:t>W przypadku stwierdzenia nienależytego wykonania przedmiotu umowy Wykonawca jest zobowiązany do nieodpłatnego usunięcia wad w terminie wyznaczonym przez Zamawiającego, a w przypadku braku wyznaczenia takiego terminu – w terminie 14 dni od daty powiadomienia Wykonawcy.</w:t>
      </w:r>
    </w:p>
    <w:p w14:paraId="147005C5" w14:textId="77777777" w:rsidR="008A6A19" w:rsidRDefault="0094025A">
      <w:pPr>
        <w:pStyle w:val="Akapitzlist"/>
        <w:numPr>
          <w:ilvl w:val="0"/>
          <w:numId w:val="7"/>
        </w:numPr>
        <w:tabs>
          <w:tab w:val="left" w:pos="1780"/>
        </w:tabs>
        <w:spacing w:after="120" w:line="240" w:lineRule="auto"/>
        <w:jc w:val="both"/>
        <w:rPr>
          <w:rFonts w:ascii="Arial Narrow" w:hAnsi="Arial Narrow" w:cs="Arial"/>
        </w:rPr>
      </w:pPr>
      <w:r>
        <w:rPr>
          <w:rFonts w:ascii="Arial Narrow" w:hAnsi="Arial Narrow" w:cs="Arial"/>
        </w:rPr>
        <w:t>Niezależnie od zastrzeżonych w niniejszym paragrafie kar umownych Zamawiającemu przysługuje prawo dochodzenia odszkodowania przenoszącego wysokość kar umownych, do wysokości pełnej szkody, łącznie z utraconymi korzyściami, na zasadach ogólnych.</w:t>
      </w:r>
    </w:p>
    <w:p w14:paraId="289A027A" w14:textId="77777777" w:rsidR="008A6A19" w:rsidRDefault="0094025A">
      <w:pPr>
        <w:pStyle w:val="Akapitzlist"/>
        <w:numPr>
          <w:ilvl w:val="0"/>
          <w:numId w:val="7"/>
        </w:numPr>
        <w:tabs>
          <w:tab w:val="left" w:pos="1780"/>
        </w:tabs>
        <w:spacing w:after="120" w:line="240" w:lineRule="auto"/>
        <w:jc w:val="both"/>
        <w:rPr>
          <w:rFonts w:ascii="Arial Narrow" w:hAnsi="Arial Narrow" w:cs="Arial"/>
        </w:rPr>
      </w:pPr>
      <w:r>
        <w:rPr>
          <w:rFonts w:ascii="Arial Narrow" w:hAnsi="Arial Narrow" w:cs="Arial"/>
        </w:rPr>
        <w:t>Kary umowne należne Zamawiającemu z różnych tytułów nie wykluczają się wzajemnie i mogą być dochodzone łącznie.</w:t>
      </w:r>
    </w:p>
    <w:p w14:paraId="375DC6BB" w14:textId="77777777" w:rsidR="008A6A19" w:rsidRDefault="0094025A">
      <w:pPr>
        <w:pStyle w:val="Akapitzlist"/>
        <w:numPr>
          <w:ilvl w:val="0"/>
          <w:numId w:val="7"/>
        </w:numPr>
        <w:tabs>
          <w:tab w:val="left" w:pos="1054"/>
        </w:tabs>
        <w:spacing w:after="120" w:line="240" w:lineRule="auto"/>
        <w:ind w:left="357" w:hanging="357"/>
        <w:jc w:val="both"/>
      </w:pPr>
      <w:r>
        <w:rPr>
          <w:rFonts w:ascii="Arial Narrow" w:hAnsi="Arial Narrow" w:cs="Arial"/>
        </w:rPr>
        <w:t>W</w:t>
      </w:r>
      <w:r>
        <w:rPr>
          <w:rFonts w:ascii="Arial Narrow" w:eastAsia="Arial" w:hAnsi="Arial Narrow" w:cs="Arial"/>
        </w:rPr>
        <w:t xml:space="preserve"> </w:t>
      </w:r>
      <w:r>
        <w:rPr>
          <w:rFonts w:ascii="Arial Narrow" w:hAnsi="Arial Narrow" w:cs="Arial"/>
        </w:rPr>
        <w:t>przypadku</w:t>
      </w:r>
      <w:r>
        <w:rPr>
          <w:rFonts w:ascii="Arial Narrow" w:eastAsia="Arial" w:hAnsi="Arial Narrow" w:cs="Arial"/>
        </w:rPr>
        <w:t xml:space="preserve"> </w:t>
      </w:r>
      <w:r>
        <w:rPr>
          <w:rFonts w:ascii="Arial Narrow" w:hAnsi="Arial Narrow" w:cs="Arial"/>
        </w:rPr>
        <w:t>niewykonania</w:t>
      </w:r>
      <w:r>
        <w:rPr>
          <w:rFonts w:ascii="Arial Narrow" w:eastAsia="Arial" w:hAnsi="Arial Narrow" w:cs="Arial"/>
        </w:rPr>
        <w:t xml:space="preserve"> </w:t>
      </w:r>
      <w:r>
        <w:rPr>
          <w:rFonts w:ascii="Arial Narrow" w:hAnsi="Arial Narrow" w:cs="Arial"/>
        </w:rPr>
        <w:t>lub</w:t>
      </w:r>
      <w:r>
        <w:rPr>
          <w:rFonts w:ascii="Arial Narrow" w:eastAsia="Arial" w:hAnsi="Arial Narrow" w:cs="Arial"/>
        </w:rPr>
        <w:t xml:space="preserve"> </w:t>
      </w:r>
      <w:r>
        <w:rPr>
          <w:rFonts w:ascii="Arial Narrow" w:hAnsi="Arial Narrow" w:cs="Arial"/>
        </w:rPr>
        <w:t>nienależytego</w:t>
      </w:r>
      <w:r>
        <w:rPr>
          <w:rFonts w:ascii="Arial Narrow" w:eastAsia="Arial" w:hAnsi="Arial Narrow" w:cs="Arial"/>
        </w:rPr>
        <w:t xml:space="preserve"> </w:t>
      </w:r>
      <w:r>
        <w:rPr>
          <w:rFonts w:ascii="Arial Narrow" w:hAnsi="Arial Narrow" w:cs="Arial"/>
        </w:rPr>
        <w:t>wykonania</w:t>
      </w:r>
      <w:r>
        <w:rPr>
          <w:rFonts w:ascii="Arial Narrow" w:eastAsia="Arial" w:hAnsi="Arial Narrow" w:cs="Arial"/>
        </w:rPr>
        <w:t xml:space="preserve"> </w:t>
      </w:r>
      <w:r>
        <w:rPr>
          <w:rFonts w:ascii="Arial Narrow" w:hAnsi="Arial Narrow" w:cs="Arial"/>
        </w:rPr>
        <w:t>przez</w:t>
      </w:r>
      <w:r>
        <w:rPr>
          <w:rFonts w:ascii="Arial Narrow" w:eastAsia="Arial" w:hAnsi="Arial Narrow" w:cs="Arial"/>
        </w:rPr>
        <w:t xml:space="preserve"> </w:t>
      </w:r>
      <w:r>
        <w:rPr>
          <w:rFonts w:ascii="Arial Narrow" w:hAnsi="Arial Narrow" w:cs="Arial"/>
        </w:rPr>
        <w:t>Wykonawcę</w:t>
      </w:r>
      <w:r>
        <w:rPr>
          <w:rFonts w:ascii="Arial Narrow" w:eastAsia="Arial" w:hAnsi="Arial Narrow" w:cs="Arial"/>
        </w:rPr>
        <w:t xml:space="preserve"> </w:t>
      </w:r>
      <w:r>
        <w:rPr>
          <w:rFonts w:ascii="Arial Narrow" w:hAnsi="Arial Narrow" w:cs="Arial"/>
        </w:rPr>
        <w:t>zobowiązań</w:t>
      </w:r>
      <w:r>
        <w:rPr>
          <w:rFonts w:ascii="Arial Narrow" w:eastAsia="Arial" w:hAnsi="Arial Narrow" w:cs="Arial"/>
        </w:rPr>
        <w:t xml:space="preserve"> </w:t>
      </w:r>
      <w:r>
        <w:rPr>
          <w:rFonts w:ascii="Arial Narrow" w:hAnsi="Arial Narrow" w:cs="Arial"/>
        </w:rPr>
        <w:t>umownych</w:t>
      </w:r>
      <w:r>
        <w:rPr>
          <w:rFonts w:ascii="Arial Narrow" w:eastAsia="Arial" w:hAnsi="Arial Narrow" w:cs="Arial"/>
        </w:rPr>
        <w:t xml:space="preserve"> </w:t>
      </w:r>
      <w:r>
        <w:rPr>
          <w:rFonts w:ascii="Arial Narrow" w:hAnsi="Arial Narrow" w:cs="Arial"/>
        </w:rPr>
        <w:t>nie</w:t>
      </w:r>
      <w:r>
        <w:rPr>
          <w:rFonts w:ascii="Arial Narrow" w:eastAsia="Arial" w:hAnsi="Arial Narrow" w:cs="Arial"/>
        </w:rPr>
        <w:t xml:space="preserve"> </w:t>
      </w:r>
      <w:r>
        <w:rPr>
          <w:rFonts w:ascii="Arial Narrow" w:hAnsi="Arial Narrow" w:cs="Arial"/>
        </w:rPr>
        <w:t>objętych</w:t>
      </w:r>
      <w:r>
        <w:rPr>
          <w:rFonts w:ascii="Arial Narrow" w:eastAsia="Arial" w:hAnsi="Arial Narrow" w:cs="Arial"/>
        </w:rPr>
        <w:t xml:space="preserve"> </w:t>
      </w:r>
      <w:r>
        <w:rPr>
          <w:rFonts w:ascii="Arial Narrow" w:hAnsi="Arial Narrow" w:cs="Arial"/>
        </w:rPr>
        <w:t>odszkodowaniem</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formie</w:t>
      </w:r>
      <w:r>
        <w:rPr>
          <w:rFonts w:ascii="Arial Narrow" w:eastAsia="Arial" w:hAnsi="Arial Narrow" w:cs="Arial"/>
        </w:rPr>
        <w:t xml:space="preserve"> </w:t>
      </w:r>
      <w:r>
        <w:rPr>
          <w:rFonts w:ascii="Arial Narrow" w:hAnsi="Arial Narrow" w:cs="Arial"/>
        </w:rPr>
        <w:t>kar</w:t>
      </w:r>
      <w:r>
        <w:rPr>
          <w:rFonts w:ascii="Arial Narrow" w:eastAsia="Arial" w:hAnsi="Arial Narrow" w:cs="Arial"/>
        </w:rPr>
        <w:t xml:space="preserve"> </w:t>
      </w:r>
      <w:r>
        <w:rPr>
          <w:rFonts w:ascii="Arial Narrow" w:hAnsi="Arial Narrow" w:cs="Arial"/>
        </w:rPr>
        <w:t>umownych</w:t>
      </w:r>
      <w:r>
        <w:rPr>
          <w:rFonts w:ascii="Arial Narrow" w:eastAsia="Arial" w:hAnsi="Arial Narrow" w:cs="Arial"/>
        </w:rPr>
        <w:t xml:space="preserve"> </w:t>
      </w:r>
      <w:r>
        <w:rPr>
          <w:rFonts w:ascii="Arial Narrow" w:hAnsi="Arial Narrow" w:cs="Arial"/>
        </w:rPr>
        <w:t>Wykonawca</w:t>
      </w:r>
      <w:r>
        <w:rPr>
          <w:rFonts w:ascii="Arial Narrow" w:eastAsia="Arial" w:hAnsi="Arial Narrow" w:cs="Arial"/>
        </w:rPr>
        <w:t xml:space="preserve"> </w:t>
      </w:r>
      <w:r>
        <w:rPr>
          <w:rFonts w:ascii="Arial Narrow" w:hAnsi="Arial Narrow" w:cs="Arial"/>
        </w:rPr>
        <w:t>będzie</w:t>
      </w:r>
      <w:r>
        <w:rPr>
          <w:rFonts w:ascii="Arial Narrow" w:eastAsia="Arial" w:hAnsi="Arial Narrow" w:cs="Arial"/>
        </w:rPr>
        <w:t xml:space="preserve"> </w:t>
      </w:r>
      <w:r>
        <w:rPr>
          <w:rFonts w:ascii="Arial Narrow" w:hAnsi="Arial Narrow" w:cs="Arial"/>
        </w:rPr>
        <w:t>ponosił</w:t>
      </w:r>
      <w:r>
        <w:rPr>
          <w:rFonts w:ascii="Arial Narrow" w:eastAsia="Arial" w:hAnsi="Arial Narrow" w:cs="Arial"/>
        </w:rPr>
        <w:t xml:space="preserve"> </w:t>
      </w:r>
      <w:r>
        <w:rPr>
          <w:rFonts w:ascii="Arial Narrow" w:hAnsi="Arial Narrow" w:cs="Arial"/>
        </w:rPr>
        <w:t>odpowiedzialność</w:t>
      </w:r>
      <w:r>
        <w:rPr>
          <w:rFonts w:ascii="Arial Narrow" w:eastAsia="Arial" w:hAnsi="Arial Narrow" w:cs="Arial"/>
        </w:rPr>
        <w:t xml:space="preserve"> </w:t>
      </w:r>
      <w:r>
        <w:rPr>
          <w:rFonts w:ascii="Arial Narrow" w:hAnsi="Arial Narrow" w:cs="Arial"/>
        </w:rPr>
        <w:t>odszkodowawczą</w:t>
      </w:r>
      <w:r>
        <w:rPr>
          <w:rFonts w:ascii="Arial Narrow" w:eastAsia="Arial" w:hAnsi="Arial Narrow" w:cs="Arial"/>
        </w:rPr>
        <w:t xml:space="preserve"> </w:t>
      </w:r>
      <w:r>
        <w:rPr>
          <w:rFonts w:ascii="Arial Narrow" w:hAnsi="Arial Narrow" w:cs="Arial"/>
        </w:rPr>
        <w:t>na</w:t>
      </w:r>
      <w:r>
        <w:rPr>
          <w:rFonts w:ascii="Arial Narrow" w:eastAsia="Arial" w:hAnsi="Arial Narrow" w:cs="Arial"/>
        </w:rPr>
        <w:t xml:space="preserve"> </w:t>
      </w:r>
      <w:r>
        <w:rPr>
          <w:rFonts w:ascii="Arial Narrow" w:hAnsi="Arial Narrow" w:cs="Arial"/>
        </w:rPr>
        <w:t>zasadach</w:t>
      </w:r>
      <w:r>
        <w:rPr>
          <w:rFonts w:ascii="Arial Narrow" w:eastAsia="Arial" w:hAnsi="Arial Narrow" w:cs="Arial"/>
        </w:rPr>
        <w:t xml:space="preserve"> </w:t>
      </w:r>
      <w:r>
        <w:rPr>
          <w:rFonts w:ascii="Arial Narrow" w:hAnsi="Arial Narrow" w:cs="Arial"/>
        </w:rPr>
        <w:t>ogólnych</w:t>
      </w:r>
      <w:r>
        <w:rPr>
          <w:rFonts w:ascii="Arial Narrow" w:eastAsia="Arial" w:hAnsi="Arial Narrow" w:cs="Arial"/>
        </w:rPr>
        <w:t xml:space="preserve"> </w:t>
      </w:r>
      <w:r>
        <w:rPr>
          <w:rFonts w:ascii="Arial Narrow" w:hAnsi="Arial Narrow" w:cs="Arial"/>
        </w:rPr>
        <w:t>określonych</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KC.</w:t>
      </w:r>
    </w:p>
    <w:p w14:paraId="239DC78E" w14:textId="77777777" w:rsidR="008A6A19" w:rsidRDefault="0094025A">
      <w:pPr>
        <w:pStyle w:val="Akapitzlist"/>
        <w:numPr>
          <w:ilvl w:val="0"/>
          <w:numId w:val="7"/>
        </w:numPr>
        <w:tabs>
          <w:tab w:val="left" w:pos="1054"/>
        </w:tabs>
        <w:spacing w:after="120" w:line="240" w:lineRule="auto"/>
        <w:ind w:left="357" w:hanging="357"/>
        <w:jc w:val="both"/>
      </w:pPr>
      <w:r>
        <w:rPr>
          <w:rFonts w:ascii="Arial Narrow" w:hAnsi="Arial Narrow" w:cs="Arial"/>
        </w:rPr>
        <w:t>W</w:t>
      </w:r>
      <w:r>
        <w:rPr>
          <w:rFonts w:ascii="Arial Narrow" w:eastAsia="Arial" w:hAnsi="Arial Narrow" w:cs="Arial"/>
        </w:rPr>
        <w:t xml:space="preserve"> </w:t>
      </w:r>
      <w:r>
        <w:rPr>
          <w:rFonts w:ascii="Arial Narrow" w:hAnsi="Arial Narrow" w:cs="Arial"/>
        </w:rPr>
        <w:t>przypadku nie usunięcia wad w terminie lub nie przystąpienia do usuwania wad przez Wykonawcę</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wykonaniu</w:t>
      </w:r>
      <w:r>
        <w:rPr>
          <w:rFonts w:ascii="Arial Narrow" w:eastAsia="Arial" w:hAnsi="Arial Narrow" w:cs="Arial"/>
        </w:rPr>
        <w:t xml:space="preserve"> </w:t>
      </w:r>
      <w:r>
        <w:rPr>
          <w:rFonts w:ascii="Arial Narrow" w:hAnsi="Arial Narrow" w:cs="Arial"/>
        </w:rPr>
        <w:t>przez</w:t>
      </w:r>
      <w:r>
        <w:rPr>
          <w:rFonts w:ascii="Arial Narrow" w:eastAsia="Arial" w:hAnsi="Arial Narrow" w:cs="Arial"/>
        </w:rPr>
        <w:t xml:space="preserve"> </w:t>
      </w:r>
      <w:r>
        <w:rPr>
          <w:rFonts w:ascii="Arial Narrow" w:hAnsi="Arial Narrow" w:cs="Arial"/>
        </w:rPr>
        <w:t>niego</w:t>
      </w:r>
      <w:r>
        <w:rPr>
          <w:rFonts w:ascii="Arial Narrow" w:eastAsia="Arial" w:hAnsi="Arial Narrow" w:cs="Arial"/>
        </w:rPr>
        <w:t xml:space="preserve"> </w:t>
      </w:r>
      <w:r>
        <w:rPr>
          <w:rFonts w:ascii="Arial Narrow" w:hAnsi="Arial Narrow" w:cs="Arial"/>
        </w:rPr>
        <w:t>zobowiązań</w:t>
      </w:r>
      <w:r>
        <w:rPr>
          <w:rFonts w:ascii="Arial Narrow" w:eastAsia="Arial" w:hAnsi="Arial Narrow" w:cs="Arial"/>
        </w:rPr>
        <w:t xml:space="preserve"> </w:t>
      </w:r>
      <w:r>
        <w:rPr>
          <w:rFonts w:ascii="Arial Narrow" w:hAnsi="Arial Narrow" w:cs="Arial"/>
        </w:rPr>
        <w:t>przyjętych</w:t>
      </w:r>
      <w:r>
        <w:rPr>
          <w:rFonts w:ascii="Arial Narrow" w:eastAsia="Arial" w:hAnsi="Arial Narrow" w:cs="Arial"/>
        </w:rPr>
        <w:t xml:space="preserve"> </w:t>
      </w:r>
      <w:r>
        <w:rPr>
          <w:rFonts w:ascii="Arial Narrow" w:hAnsi="Arial Narrow" w:cs="Arial"/>
        </w:rPr>
        <w:t>niniejszą</w:t>
      </w:r>
      <w:r>
        <w:rPr>
          <w:rFonts w:ascii="Arial Narrow" w:eastAsia="Arial" w:hAnsi="Arial Narrow" w:cs="Arial"/>
        </w:rPr>
        <w:t xml:space="preserve"> </w:t>
      </w:r>
      <w:r>
        <w:rPr>
          <w:rFonts w:ascii="Arial Narrow" w:hAnsi="Arial Narrow" w:cs="Arial"/>
        </w:rPr>
        <w:t>umową,</w:t>
      </w:r>
      <w:r>
        <w:rPr>
          <w:rFonts w:ascii="Arial Narrow" w:eastAsia="Arial" w:hAnsi="Arial Narrow" w:cs="Arial"/>
        </w:rPr>
        <w:t xml:space="preserve"> </w:t>
      </w:r>
      <w:r>
        <w:rPr>
          <w:rFonts w:ascii="Arial Narrow" w:hAnsi="Arial Narrow" w:cs="Arial"/>
        </w:rPr>
        <w:t>Zamawiający</w:t>
      </w:r>
      <w:r>
        <w:rPr>
          <w:rFonts w:ascii="Arial Narrow" w:eastAsia="Arial" w:hAnsi="Arial Narrow" w:cs="Arial"/>
        </w:rPr>
        <w:t xml:space="preserve"> </w:t>
      </w:r>
      <w:r>
        <w:rPr>
          <w:rFonts w:ascii="Arial Narrow" w:hAnsi="Arial Narrow" w:cs="Arial"/>
        </w:rPr>
        <w:t>może</w:t>
      </w:r>
      <w:r>
        <w:rPr>
          <w:rFonts w:ascii="Arial Narrow" w:eastAsia="Arial" w:hAnsi="Arial Narrow" w:cs="Arial"/>
        </w:rPr>
        <w:t xml:space="preserve"> </w:t>
      </w:r>
      <w:r>
        <w:rPr>
          <w:rFonts w:ascii="Arial Narrow" w:hAnsi="Arial Narrow" w:cs="Arial"/>
        </w:rPr>
        <w:t>zlecić</w:t>
      </w:r>
      <w:r>
        <w:rPr>
          <w:rFonts w:ascii="Arial Narrow" w:eastAsia="Arial" w:hAnsi="Arial Narrow" w:cs="Arial"/>
        </w:rPr>
        <w:t xml:space="preserve"> </w:t>
      </w:r>
      <w:r>
        <w:rPr>
          <w:rFonts w:ascii="Arial Narrow" w:hAnsi="Arial Narrow" w:cs="Arial"/>
        </w:rPr>
        <w:t>ich</w:t>
      </w:r>
      <w:r>
        <w:rPr>
          <w:rFonts w:ascii="Arial Narrow" w:eastAsia="Arial" w:hAnsi="Arial Narrow" w:cs="Arial"/>
        </w:rPr>
        <w:t xml:space="preserve"> </w:t>
      </w:r>
      <w:r>
        <w:rPr>
          <w:rFonts w:ascii="Arial Narrow" w:hAnsi="Arial Narrow" w:cs="Arial"/>
        </w:rPr>
        <w:t>wykonanie</w:t>
      </w:r>
      <w:r>
        <w:rPr>
          <w:rFonts w:ascii="Arial Narrow" w:eastAsia="Arial" w:hAnsi="Arial Narrow" w:cs="Arial"/>
        </w:rPr>
        <w:t xml:space="preserve"> </w:t>
      </w:r>
      <w:r>
        <w:rPr>
          <w:rFonts w:ascii="Arial Narrow" w:hAnsi="Arial Narrow" w:cs="Arial"/>
        </w:rPr>
        <w:t>wybranej</w:t>
      </w:r>
      <w:r>
        <w:rPr>
          <w:rFonts w:ascii="Arial Narrow" w:eastAsia="Arial" w:hAnsi="Arial Narrow" w:cs="Arial"/>
        </w:rPr>
        <w:t xml:space="preserve"> </w:t>
      </w:r>
      <w:r>
        <w:rPr>
          <w:rFonts w:ascii="Arial Narrow" w:hAnsi="Arial Narrow" w:cs="Arial"/>
        </w:rPr>
        <w:t>przez</w:t>
      </w:r>
      <w:r>
        <w:rPr>
          <w:rFonts w:ascii="Arial Narrow" w:eastAsia="Arial" w:hAnsi="Arial Narrow" w:cs="Arial"/>
        </w:rPr>
        <w:t xml:space="preserve"> </w:t>
      </w:r>
      <w:r>
        <w:rPr>
          <w:rFonts w:ascii="Arial Narrow" w:hAnsi="Arial Narrow" w:cs="Arial"/>
        </w:rPr>
        <w:t>siebie</w:t>
      </w:r>
      <w:r>
        <w:rPr>
          <w:rFonts w:ascii="Arial Narrow" w:eastAsia="Arial" w:hAnsi="Arial Narrow" w:cs="Arial"/>
        </w:rPr>
        <w:t xml:space="preserve"> </w:t>
      </w:r>
      <w:r>
        <w:rPr>
          <w:rFonts w:ascii="Arial Narrow" w:hAnsi="Arial Narrow" w:cs="Arial"/>
        </w:rPr>
        <w:t>innej</w:t>
      </w:r>
      <w:r>
        <w:rPr>
          <w:rFonts w:ascii="Arial Narrow" w:eastAsia="Arial" w:hAnsi="Arial Narrow" w:cs="Arial"/>
        </w:rPr>
        <w:t xml:space="preserve"> </w:t>
      </w:r>
      <w:r>
        <w:rPr>
          <w:rFonts w:ascii="Arial Narrow" w:hAnsi="Arial Narrow" w:cs="Arial"/>
        </w:rPr>
        <w:t>firmie</w:t>
      </w:r>
      <w:r>
        <w:rPr>
          <w:rFonts w:ascii="Arial Narrow" w:eastAsia="Arial" w:hAnsi="Arial Narrow" w:cs="Arial"/>
        </w:rPr>
        <w:t xml:space="preserve"> </w:t>
      </w:r>
      <w:r>
        <w:rPr>
          <w:rFonts w:ascii="Arial Narrow" w:hAnsi="Arial Narrow" w:cs="Arial"/>
        </w:rPr>
        <w:t>na</w:t>
      </w:r>
      <w:r>
        <w:rPr>
          <w:rFonts w:ascii="Arial Narrow" w:eastAsia="Arial" w:hAnsi="Arial Narrow" w:cs="Arial"/>
        </w:rPr>
        <w:t xml:space="preserve"> </w:t>
      </w:r>
      <w:r>
        <w:rPr>
          <w:rFonts w:ascii="Arial Narrow" w:hAnsi="Arial Narrow" w:cs="Arial"/>
        </w:rPr>
        <w:t>koszt</w:t>
      </w:r>
      <w:r>
        <w:rPr>
          <w:rFonts w:ascii="Arial Narrow" w:eastAsia="Arial" w:hAnsi="Arial Narrow" w:cs="Arial"/>
        </w:rPr>
        <w:t xml:space="preserve"> </w:t>
      </w:r>
      <w:r>
        <w:rPr>
          <w:rFonts w:ascii="Arial Narrow" w:hAnsi="Arial Narrow" w:cs="Arial"/>
        </w:rPr>
        <w:t>Wykonawcy</w:t>
      </w:r>
      <w:r>
        <w:rPr>
          <w:rFonts w:ascii="Arial Narrow" w:eastAsia="Arial" w:hAnsi="Arial Narrow" w:cs="Arial"/>
        </w:rPr>
        <w:t xml:space="preserve"> – </w:t>
      </w:r>
      <w:r>
        <w:rPr>
          <w:rFonts w:ascii="Arial Narrow" w:hAnsi="Arial Narrow" w:cs="Arial"/>
        </w:rPr>
        <w:t>zachowując</w:t>
      </w:r>
      <w:r>
        <w:rPr>
          <w:rFonts w:ascii="Arial Narrow" w:eastAsia="Arial" w:hAnsi="Arial Narrow" w:cs="Arial"/>
        </w:rPr>
        <w:t xml:space="preserve"> </w:t>
      </w:r>
      <w:r>
        <w:rPr>
          <w:rFonts w:ascii="Arial Narrow" w:hAnsi="Arial Narrow" w:cs="Arial"/>
        </w:rPr>
        <w:t>przy</w:t>
      </w:r>
      <w:r>
        <w:rPr>
          <w:rFonts w:ascii="Arial Narrow" w:eastAsia="Arial" w:hAnsi="Arial Narrow" w:cs="Arial"/>
        </w:rPr>
        <w:t xml:space="preserve"> </w:t>
      </w:r>
      <w:r>
        <w:rPr>
          <w:rFonts w:ascii="Arial Narrow" w:hAnsi="Arial Narrow" w:cs="Arial"/>
        </w:rPr>
        <w:t>tym</w:t>
      </w:r>
      <w:r>
        <w:rPr>
          <w:rFonts w:ascii="Arial Narrow" w:eastAsia="Arial" w:hAnsi="Arial Narrow" w:cs="Arial"/>
        </w:rPr>
        <w:t xml:space="preserve"> </w:t>
      </w:r>
      <w:r>
        <w:rPr>
          <w:rFonts w:ascii="Arial Narrow" w:hAnsi="Arial Narrow" w:cs="Arial"/>
        </w:rPr>
        <w:t>prawo</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roszczenia</w:t>
      </w:r>
      <w:r>
        <w:rPr>
          <w:rFonts w:ascii="Arial Narrow" w:eastAsia="Arial" w:hAnsi="Arial Narrow" w:cs="Arial"/>
        </w:rPr>
        <w:t xml:space="preserve"> </w:t>
      </w:r>
      <w:r>
        <w:rPr>
          <w:rFonts w:ascii="Arial Narrow" w:hAnsi="Arial Narrow" w:cs="Arial"/>
        </w:rPr>
        <w:t>naprawienia</w:t>
      </w:r>
      <w:r>
        <w:rPr>
          <w:rFonts w:ascii="Arial Narrow" w:eastAsia="Arial" w:hAnsi="Arial Narrow" w:cs="Arial"/>
        </w:rPr>
        <w:t xml:space="preserve"> </w:t>
      </w:r>
      <w:r>
        <w:rPr>
          <w:rFonts w:ascii="Arial Narrow" w:hAnsi="Arial Narrow" w:cs="Arial"/>
        </w:rPr>
        <w:t>szkody</w:t>
      </w:r>
      <w:r>
        <w:rPr>
          <w:rFonts w:ascii="Arial Narrow" w:eastAsia="Arial" w:hAnsi="Arial Narrow" w:cs="Arial"/>
        </w:rPr>
        <w:t xml:space="preserve"> </w:t>
      </w:r>
      <w:r>
        <w:rPr>
          <w:rFonts w:ascii="Arial Narrow" w:hAnsi="Arial Narrow" w:cs="Arial"/>
        </w:rPr>
        <w:t>spowodowanej</w:t>
      </w:r>
      <w:r>
        <w:rPr>
          <w:rFonts w:ascii="Arial Narrow" w:eastAsia="Arial" w:hAnsi="Arial Narrow" w:cs="Arial"/>
        </w:rPr>
        <w:t xml:space="preserve"> </w:t>
      </w:r>
      <w:r>
        <w:rPr>
          <w:rFonts w:ascii="Arial Narrow" w:hAnsi="Arial Narrow" w:cs="Arial"/>
        </w:rPr>
        <w:t>w/w okolicznościami.</w:t>
      </w:r>
    </w:p>
    <w:p w14:paraId="76FD6155" w14:textId="77777777" w:rsidR="008A6A19" w:rsidRDefault="0094025A">
      <w:pPr>
        <w:pStyle w:val="Akapitzlist"/>
        <w:numPr>
          <w:ilvl w:val="0"/>
          <w:numId w:val="7"/>
        </w:numPr>
        <w:tabs>
          <w:tab w:val="left" w:pos="1054"/>
        </w:tabs>
        <w:spacing w:after="120" w:line="240" w:lineRule="auto"/>
        <w:ind w:left="357" w:hanging="357"/>
        <w:jc w:val="both"/>
        <w:rPr>
          <w:rFonts w:ascii="Arial Narrow" w:hAnsi="Arial Narrow" w:cs="Arial"/>
        </w:rPr>
      </w:pPr>
      <w:r>
        <w:rPr>
          <w:rFonts w:ascii="Arial Narrow" w:hAnsi="Arial Narrow" w:cs="Arial"/>
        </w:rPr>
        <w:t>Zapłata kary umownej nie zwalnia Wykonawcy z obowiązku wykonania przedmiotu umowy.</w:t>
      </w:r>
    </w:p>
    <w:p w14:paraId="718BF668" w14:textId="77777777" w:rsidR="008A6A19" w:rsidRDefault="008A6A19">
      <w:pPr>
        <w:pStyle w:val="Standard"/>
        <w:tabs>
          <w:tab w:val="left" w:pos="300"/>
        </w:tabs>
        <w:spacing w:after="120" w:line="240" w:lineRule="auto"/>
        <w:ind w:left="-15" w:firstLine="15"/>
        <w:jc w:val="both"/>
        <w:rPr>
          <w:rFonts w:ascii="Arial Narrow" w:hAnsi="Arial Narrow" w:cs="Arial"/>
        </w:rPr>
      </w:pPr>
    </w:p>
    <w:p w14:paraId="2178EFCA"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13</w:t>
      </w:r>
    </w:p>
    <w:p w14:paraId="3793E389"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Wymagania dot. zatrudnienia</w:t>
      </w:r>
    </w:p>
    <w:p w14:paraId="3F8CDFBA" w14:textId="77777777" w:rsidR="008A6A19" w:rsidRDefault="0094025A">
      <w:pPr>
        <w:pStyle w:val="Standard"/>
        <w:widowControl w:val="0"/>
        <w:numPr>
          <w:ilvl w:val="0"/>
          <w:numId w:val="70"/>
        </w:numPr>
        <w:shd w:val="clear" w:color="auto" w:fill="FFFFFF"/>
        <w:tabs>
          <w:tab w:val="left" w:pos="360"/>
        </w:tabs>
        <w:suppressAutoHyphens w:val="0"/>
        <w:spacing w:after="120" w:line="240" w:lineRule="auto"/>
        <w:jc w:val="both"/>
      </w:pPr>
      <w:r>
        <w:rPr>
          <w:rFonts w:ascii="Arial Narrow" w:hAnsi="Arial Narrow" w:cs="Arial"/>
          <w:lang w:eastAsia="pl-PL"/>
        </w:rPr>
        <w:t xml:space="preserve">Stosownie do treści art. 95 ust. 1 ustawy Prawo zamówień publicznych Zamawiający wymaga zatrudnienia przez Wykonawcę lub Podwykonawcę na podstawie umowy o pracę, </w:t>
      </w:r>
      <w:r>
        <w:rPr>
          <w:rFonts w:ascii="Arial Narrow" w:hAnsi="Arial Narrow" w:cs="Arial"/>
          <w:b/>
          <w:lang w:eastAsia="pl-PL"/>
        </w:rPr>
        <w:t xml:space="preserve">osób wykonujących konkretne prace fizyczne związane z wykonaniem robót instalacyjnych, budowlanych i montażowych (robotnicy) </w:t>
      </w:r>
      <w:r>
        <w:rPr>
          <w:rFonts w:ascii="Arial Narrow" w:hAnsi="Arial Narrow" w:cs="Arial"/>
          <w:lang w:eastAsia="pl-PL"/>
        </w:rPr>
        <w:t>w zakresie realizacji przedmiotu zamówienia wskazane w § 1 niniejszej umowy. Wymóg nie dotyczy czynności wykonywanych przez osoby kierujące budową: kierownika budowy, kierowników robót oraz innych osób pełniących samodzielnie funkcje techniczne w budownictwie, osób wykonujących usługę geodezyjną, dostawców materiałów budowlanych. Wymóg zatrudnienia, o którym mowa w ust. 1 nie dotyczy również osób posiadających uprawnienia wydane na podstawie innych przepisów, które upoważniają do samodzielnego wykonywania prac bez nadzoru.</w:t>
      </w:r>
    </w:p>
    <w:p w14:paraId="1A6FBE0F" w14:textId="77777777" w:rsidR="008A6A19" w:rsidRDefault="0094025A">
      <w:pPr>
        <w:pStyle w:val="Akapitzlist"/>
        <w:numPr>
          <w:ilvl w:val="0"/>
          <w:numId w:val="33"/>
        </w:numPr>
        <w:spacing w:after="120" w:line="240" w:lineRule="auto"/>
        <w:ind w:left="720" w:hanging="357"/>
        <w:jc w:val="both"/>
        <w:rPr>
          <w:rFonts w:ascii="Arial Narrow" w:eastAsia="Arial" w:hAnsi="Arial Narrow" w:cs="Arial"/>
        </w:rPr>
      </w:pPr>
      <w:r>
        <w:rPr>
          <w:rFonts w:ascii="Arial Narrow" w:eastAsia="Arial" w:hAnsi="Arial Narrow" w:cs="Arial"/>
        </w:rPr>
        <w:lastRenderedPageBreak/>
        <w:t>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ust. 1 czynności w trakcie realizacji zamówienia:</w:t>
      </w:r>
    </w:p>
    <w:p w14:paraId="4BDB16F9" w14:textId="77777777" w:rsidR="008A6A19" w:rsidRDefault="0094025A">
      <w:pPr>
        <w:pStyle w:val="Akapitzlist"/>
        <w:widowControl w:val="0"/>
        <w:numPr>
          <w:ilvl w:val="0"/>
          <w:numId w:val="71"/>
        </w:numPr>
        <w:shd w:val="clear" w:color="auto" w:fill="FFFFFF"/>
        <w:tabs>
          <w:tab w:val="left" w:pos="1080"/>
        </w:tabs>
        <w:suppressAutoHyphens w:val="0"/>
        <w:spacing w:after="120" w:line="240" w:lineRule="auto"/>
        <w:ind w:left="720" w:hanging="357"/>
        <w:jc w:val="both"/>
        <w:rPr>
          <w:rFonts w:ascii="Arial Narrow" w:eastAsia="Arial" w:hAnsi="Arial Narrow" w:cs="Arial"/>
        </w:rPr>
      </w:pPr>
      <w:r>
        <w:rPr>
          <w:rFonts w:ascii="Arial Narrow" w:eastAsia="Arial" w:hAnsi="Arial Narrow" w:cs="Arial"/>
        </w:rPr>
        <w:t>Oświadczenie zatrudnionego pracownika</w:t>
      </w:r>
    </w:p>
    <w:p w14:paraId="2F0D19E9" w14:textId="77777777" w:rsidR="008A6A19" w:rsidRDefault="0094025A">
      <w:pPr>
        <w:pStyle w:val="Akapitzlist"/>
        <w:widowControl w:val="0"/>
        <w:numPr>
          <w:ilvl w:val="0"/>
          <w:numId w:val="34"/>
        </w:numPr>
        <w:shd w:val="clear" w:color="auto" w:fill="FFFFFF"/>
        <w:tabs>
          <w:tab w:val="left" w:pos="1080"/>
        </w:tabs>
        <w:suppressAutoHyphens w:val="0"/>
        <w:spacing w:after="120" w:line="240" w:lineRule="auto"/>
        <w:ind w:left="720" w:hanging="357"/>
        <w:jc w:val="both"/>
        <w:rPr>
          <w:rFonts w:ascii="Arial Narrow" w:eastAsia="Arial" w:hAnsi="Arial Narrow" w:cs="Arial"/>
        </w:rPr>
      </w:pPr>
      <w:r>
        <w:rPr>
          <w:rFonts w:ascii="Arial Narrow" w:eastAsia="Arial" w:hAnsi="Arial Narrow" w:cs="Arial"/>
        </w:rPr>
        <w:t>Oświadczenia wykonawcy lub podwykonawcy o zatrudnieniu pracownika na podstawie umowy o pracę,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o pracę i wymiaru etatu oraz podpis osoby uprawnionej do złożenia oświadczenia w imieniu Wykonawcy lub podwykonawcy;</w:t>
      </w:r>
    </w:p>
    <w:p w14:paraId="24A7D61D" w14:textId="77777777" w:rsidR="008A6A19" w:rsidRDefault="0094025A">
      <w:pPr>
        <w:pStyle w:val="Akapitzlist"/>
        <w:widowControl w:val="0"/>
        <w:numPr>
          <w:ilvl w:val="0"/>
          <w:numId w:val="34"/>
        </w:numPr>
        <w:shd w:val="clear" w:color="auto" w:fill="FFFFFF"/>
        <w:tabs>
          <w:tab w:val="left" w:pos="1080"/>
        </w:tabs>
        <w:suppressAutoHyphens w:val="0"/>
        <w:spacing w:after="120" w:line="240" w:lineRule="auto"/>
        <w:ind w:left="720" w:hanging="357"/>
        <w:jc w:val="both"/>
        <w:rPr>
          <w:rFonts w:ascii="Arial Narrow" w:eastAsia="Arial" w:hAnsi="Arial Narrow" w:cs="Arial"/>
        </w:rPr>
      </w:pPr>
      <w:r>
        <w:rPr>
          <w:rFonts w:ascii="Arial Narrow" w:eastAsia="Arial" w:hAnsi="Arial Narrow" w:cs="Arial"/>
        </w:rPr>
        <w:t xml:space="preserve">Poświadczone za zgodność z oryginałem kopie umów o pracę zawartych przez Wykonawcę/Podwykonawcę z pracownikami,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rPr>
          <w:rFonts w:ascii="Arial Narrow" w:eastAsia="Arial" w:hAnsi="Arial Narrow" w:cs="Arial"/>
        </w:rPr>
        <w:t>anonimizacji</w:t>
      </w:r>
      <w:proofErr w:type="spellEnd"/>
      <w:r>
        <w:rPr>
          <w:rFonts w:ascii="Arial Narrow" w:eastAsia="Arial" w:hAnsi="Arial Narrow" w:cs="Arial"/>
        </w:rPr>
        <w:t>. Informacje takie jak: data zawarcia umowy, rodzaj umowy o pracę i wymiar etatu powinny być możliwe do zidentyfikowania;</w:t>
      </w:r>
    </w:p>
    <w:p w14:paraId="55CDE18A" w14:textId="77777777" w:rsidR="008A6A19" w:rsidRDefault="0094025A">
      <w:pPr>
        <w:pStyle w:val="Akapitzlist"/>
        <w:numPr>
          <w:ilvl w:val="0"/>
          <w:numId w:val="34"/>
        </w:numPr>
        <w:suppressAutoHyphens w:val="0"/>
        <w:spacing w:after="120" w:line="240" w:lineRule="auto"/>
        <w:ind w:left="720" w:hanging="357"/>
        <w:jc w:val="both"/>
        <w:rPr>
          <w:rFonts w:ascii="Arial Narrow" w:eastAsia="Arial" w:hAnsi="Arial Narrow" w:cs="Arial"/>
        </w:rPr>
      </w:pPr>
      <w:r>
        <w:rPr>
          <w:rFonts w:ascii="Arial Narrow" w:eastAsia="Arial" w:hAnsi="Arial Narrow" w:cs="Arial"/>
        </w:rPr>
        <w:t>zaświadczenie właściwego oddziału ZUS, potwierdzające opłacanie przez Wykonawcę lub podwykonawcę składek na ubezpieczenia społeczne i zdrowotne z tytułu zatrudnienia na podstawie umów o pracę za ostatni okres rozliczeniowy;</w:t>
      </w:r>
    </w:p>
    <w:p w14:paraId="56523E27" w14:textId="77777777" w:rsidR="008A6A19" w:rsidRDefault="0094025A">
      <w:pPr>
        <w:pStyle w:val="Akapitzlist"/>
        <w:numPr>
          <w:ilvl w:val="0"/>
          <w:numId w:val="34"/>
        </w:numPr>
        <w:suppressAutoHyphens w:val="0"/>
        <w:spacing w:after="120" w:line="240" w:lineRule="auto"/>
        <w:ind w:left="720" w:hanging="357"/>
        <w:jc w:val="both"/>
        <w:rPr>
          <w:rFonts w:ascii="Arial Narrow" w:eastAsia="Arial" w:hAnsi="Arial Narrow" w:cs="Arial"/>
        </w:rPr>
      </w:pPr>
      <w:r>
        <w:rPr>
          <w:rFonts w:ascii="Arial Narrow" w:eastAsia="Arial" w:hAnsi="Arial Narrow" w:cs="Aria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w:t>
      </w:r>
      <w:proofErr w:type="spellStart"/>
      <w:r>
        <w:rPr>
          <w:rFonts w:ascii="Arial Narrow" w:eastAsia="Arial" w:hAnsi="Arial Narrow" w:cs="Arial"/>
        </w:rPr>
        <w:t>anonimizacji</w:t>
      </w:r>
      <w:proofErr w:type="spellEnd"/>
      <w:r>
        <w:rPr>
          <w:rFonts w:ascii="Arial Narrow" w:eastAsia="Arial" w:hAnsi="Arial Narrow" w:cs="Arial"/>
        </w:rPr>
        <w:t>.</w:t>
      </w:r>
    </w:p>
    <w:p w14:paraId="2C2741E6" w14:textId="77777777" w:rsidR="008A6A19" w:rsidRDefault="0094025A">
      <w:pPr>
        <w:pStyle w:val="Akapitzlist"/>
        <w:widowControl w:val="0"/>
        <w:numPr>
          <w:ilvl w:val="0"/>
          <w:numId w:val="33"/>
        </w:numPr>
        <w:shd w:val="clear" w:color="auto" w:fill="FFFFFF"/>
        <w:tabs>
          <w:tab w:val="left" w:pos="1080"/>
        </w:tabs>
        <w:suppressAutoHyphens w:val="0"/>
        <w:spacing w:after="120" w:line="240" w:lineRule="auto"/>
        <w:ind w:left="720" w:hanging="357"/>
        <w:jc w:val="both"/>
        <w:rPr>
          <w:rFonts w:ascii="Arial Narrow" w:eastAsia="Arial" w:hAnsi="Arial Narrow" w:cs="Arial"/>
        </w:rPr>
      </w:pPr>
      <w:r>
        <w:rPr>
          <w:rFonts w:ascii="Arial Narrow" w:eastAsia="Arial" w:hAnsi="Arial Narrow" w:cs="Arial"/>
        </w:rPr>
        <w:t>Nieprzedłożenie przez Wykonawcę lub Podwykonawcę wymienionych w ust. 2 dokumentów (wskazanego przez Zamawiającego w wezwaniu), w terminie wskazanym przez Zamawiającego, zgodnie z ust. 4 będzie traktowane jako niewypełnienie obowiązku zatrudnienia pracowników na podstawie umowy o prace oraz będzie skutkować naliczeniem kar umownych w wysokości określonej w § 11 ust. 1 pkt 1.9 – 1.10 niniejszej umowy.</w:t>
      </w:r>
    </w:p>
    <w:p w14:paraId="7917E553" w14:textId="77777777" w:rsidR="008A6A19" w:rsidRDefault="0094025A">
      <w:pPr>
        <w:pStyle w:val="Standard"/>
        <w:widowControl w:val="0"/>
        <w:numPr>
          <w:ilvl w:val="0"/>
          <w:numId w:val="33"/>
        </w:numPr>
        <w:shd w:val="clear" w:color="auto" w:fill="FFFFFF"/>
        <w:tabs>
          <w:tab w:val="left" w:pos="360"/>
        </w:tabs>
        <w:suppressAutoHyphens w:val="0"/>
        <w:spacing w:after="120" w:line="240" w:lineRule="auto"/>
        <w:ind w:left="0" w:hanging="357"/>
        <w:jc w:val="both"/>
        <w:rPr>
          <w:rFonts w:ascii="Arial Narrow" w:eastAsia="Arial" w:hAnsi="Arial Narrow" w:cs="Arial"/>
        </w:rPr>
      </w:pPr>
      <w:r>
        <w:rPr>
          <w:rFonts w:ascii="Arial Narrow" w:eastAsia="Arial" w:hAnsi="Arial Narrow" w:cs="Arial"/>
        </w:rPr>
        <w:t>Zamawiający uprawniony jest do wykonywania czynności kontrolnych wobec wykonawcy odnośnie spełniania przez Wykonawcę lub podwykonawcę wymogu zatrudnienia na podstawie umowy o pracę osób wykonujących czynności wskazanych w pkt 1). Zamawiający uprawniony jest w szczególności do:</w:t>
      </w:r>
    </w:p>
    <w:p w14:paraId="24C59A03" w14:textId="77777777" w:rsidR="008A6A19" w:rsidRDefault="0094025A">
      <w:pPr>
        <w:pStyle w:val="Standard"/>
        <w:widowControl w:val="0"/>
        <w:shd w:val="clear" w:color="auto" w:fill="FFFFFF"/>
        <w:tabs>
          <w:tab w:val="left" w:pos="720"/>
        </w:tabs>
        <w:suppressAutoHyphens w:val="0"/>
        <w:spacing w:after="120" w:line="240" w:lineRule="auto"/>
        <w:ind w:left="360"/>
        <w:jc w:val="both"/>
        <w:rPr>
          <w:rFonts w:ascii="Arial Narrow" w:eastAsia="Arial" w:hAnsi="Arial Narrow" w:cs="Arial"/>
        </w:rPr>
      </w:pPr>
      <w:r>
        <w:rPr>
          <w:rFonts w:ascii="Arial Narrow" w:eastAsia="Arial" w:hAnsi="Arial Narrow" w:cs="Arial"/>
        </w:rPr>
        <w:t>- żądania dowodów w zakresie potwierdzania spełniania ww. wymogów i dokonywania ich oceny;</w:t>
      </w:r>
    </w:p>
    <w:p w14:paraId="4BB23E7B" w14:textId="77777777" w:rsidR="008A6A19" w:rsidRDefault="0094025A">
      <w:pPr>
        <w:pStyle w:val="Standard"/>
        <w:widowControl w:val="0"/>
        <w:shd w:val="clear" w:color="auto" w:fill="FFFFFF"/>
        <w:tabs>
          <w:tab w:val="left" w:pos="720"/>
        </w:tabs>
        <w:suppressAutoHyphens w:val="0"/>
        <w:spacing w:after="120" w:line="240" w:lineRule="auto"/>
        <w:ind w:left="360"/>
        <w:jc w:val="both"/>
        <w:rPr>
          <w:rFonts w:ascii="Arial Narrow" w:eastAsia="Arial" w:hAnsi="Arial Narrow" w:cs="Arial"/>
        </w:rPr>
      </w:pPr>
      <w:r>
        <w:rPr>
          <w:rFonts w:ascii="Arial Narrow" w:eastAsia="Arial" w:hAnsi="Arial Narrow" w:cs="Arial"/>
        </w:rPr>
        <w:t>- żądania wyjaśnień w przypadku wątpliwości w zakresie potwierdzenia spełniania ww. wymogów,</w:t>
      </w:r>
    </w:p>
    <w:p w14:paraId="1013C2E9" w14:textId="77777777" w:rsidR="008A6A19" w:rsidRDefault="0094025A">
      <w:pPr>
        <w:pStyle w:val="Standard"/>
        <w:widowControl w:val="0"/>
        <w:shd w:val="clear" w:color="auto" w:fill="FFFFFF"/>
        <w:tabs>
          <w:tab w:val="left" w:pos="720"/>
        </w:tabs>
        <w:suppressAutoHyphens w:val="0"/>
        <w:spacing w:after="120" w:line="240" w:lineRule="auto"/>
        <w:ind w:left="360"/>
        <w:jc w:val="both"/>
        <w:rPr>
          <w:rFonts w:ascii="Arial Narrow" w:eastAsia="Arial" w:hAnsi="Arial Narrow" w:cs="Arial"/>
        </w:rPr>
      </w:pPr>
      <w:r>
        <w:rPr>
          <w:rFonts w:ascii="Arial Narrow" w:eastAsia="Arial" w:hAnsi="Arial Narrow" w:cs="Arial"/>
        </w:rPr>
        <w:t>- przeprowadzania kontroli na miejscu wykonywania świadczenia.</w:t>
      </w:r>
    </w:p>
    <w:p w14:paraId="61293065" w14:textId="77777777" w:rsidR="008A6A19" w:rsidRDefault="0094025A">
      <w:pPr>
        <w:pStyle w:val="Akapitzlist"/>
        <w:numPr>
          <w:ilvl w:val="0"/>
          <w:numId w:val="33"/>
        </w:numPr>
        <w:spacing w:after="120" w:line="240" w:lineRule="auto"/>
        <w:jc w:val="both"/>
        <w:rPr>
          <w:rFonts w:ascii="Arial Narrow" w:eastAsia="Arial" w:hAnsi="Arial Narrow" w:cs="Arial"/>
        </w:rPr>
      </w:pPr>
      <w:r>
        <w:rPr>
          <w:rFonts w:ascii="Arial Narrow" w:eastAsia="Arial" w:hAnsi="Arial Narrow" w:cs="Arial"/>
        </w:rPr>
        <w:t>Z tytułu niespełnienia przez Wykonawcę lub Podwykonawcę wymogu zatrudnienia na podstawie umowy o pracę osób wykonujących wskazane powyżej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w:t>
      </w:r>
    </w:p>
    <w:p w14:paraId="04328509" w14:textId="77777777" w:rsidR="008A6A19" w:rsidRDefault="0094025A">
      <w:pPr>
        <w:pStyle w:val="Akapitzlist"/>
        <w:numPr>
          <w:ilvl w:val="0"/>
          <w:numId w:val="33"/>
        </w:numPr>
        <w:spacing w:after="120" w:line="240" w:lineRule="auto"/>
        <w:jc w:val="both"/>
        <w:rPr>
          <w:rFonts w:ascii="Arial Narrow" w:eastAsia="Arial" w:hAnsi="Arial Narrow" w:cs="Arial"/>
        </w:rPr>
      </w:pPr>
      <w:r>
        <w:rPr>
          <w:rFonts w:ascii="Arial Narrow" w:eastAsia="Arial" w:hAnsi="Arial Narrow" w:cs="Arial"/>
        </w:rPr>
        <w:t>W przypadku uzasadnionych wątpliwości co do przestrzegania prawa pracy przez Wykonawcę lub Podwykonawcę, Zamawiający może zwrócić się o  przeprowadzenie kontroli przez Państwową Inspekcję Pracy.</w:t>
      </w:r>
    </w:p>
    <w:p w14:paraId="212664CA" w14:textId="77777777" w:rsidR="008A6A19" w:rsidRDefault="0094025A">
      <w:pPr>
        <w:pStyle w:val="Standard"/>
        <w:widowControl w:val="0"/>
        <w:numPr>
          <w:ilvl w:val="0"/>
          <w:numId w:val="33"/>
        </w:numPr>
        <w:shd w:val="clear" w:color="auto" w:fill="FFFFFF"/>
        <w:tabs>
          <w:tab w:val="left" w:pos="717"/>
        </w:tabs>
        <w:suppressAutoHyphens w:val="0"/>
        <w:spacing w:after="120" w:line="240" w:lineRule="auto"/>
        <w:ind w:left="357" w:hanging="357"/>
        <w:jc w:val="both"/>
      </w:pPr>
      <w:r>
        <w:rPr>
          <w:rFonts w:ascii="Arial Narrow" w:eastAsia="Arial" w:hAnsi="Arial Narrow" w:cs="Arial"/>
        </w:rPr>
        <w:t>W uzasadnionych przypadkach, z przyczyn niezależnych od Wykonawcy lub Podwykonawcy, możliwe jest zastąpienie osoby lub osób wskazanych w oświadczeniu, o którym mowa w ust. 2, inną/</w:t>
      </w:r>
      <w:proofErr w:type="spellStart"/>
      <w:r>
        <w:rPr>
          <w:rFonts w:ascii="Arial Narrow" w:eastAsia="Arial" w:hAnsi="Arial Narrow" w:cs="Arial"/>
        </w:rPr>
        <w:t>ymi</w:t>
      </w:r>
      <w:proofErr w:type="spellEnd"/>
      <w:r>
        <w:rPr>
          <w:rFonts w:ascii="Arial Narrow" w:eastAsia="Arial" w:hAnsi="Arial Narrow" w:cs="Arial"/>
        </w:rPr>
        <w:t xml:space="preserve"> osobą/</w:t>
      </w:r>
      <w:proofErr w:type="spellStart"/>
      <w:r>
        <w:rPr>
          <w:rFonts w:ascii="Arial Narrow" w:eastAsia="Arial" w:hAnsi="Arial Narrow" w:cs="Arial"/>
        </w:rPr>
        <w:t>ami</w:t>
      </w:r>
      <w:proofErr w:type="spellEnd"/>
      <w:r>
        <w:rPr>
          <w:rFonts w:ascii="Arial Narrow" w:eastAsia="Arial" w:hAnsi="Arial Narrow" w:cs="Arial"/>
        </w:rPr>
        <w:t xml:space="preserve"> pod warunkiem, że spełnione zostaną wszystkie wymagania co do zatrudnienia na okres realizacji przedmiotu zamówienia, określone w niniejszej umowie. W takim przypadku postanowienia ust. 2 – 6 stosuje się odpowiednio.</w:t>
      </w:r>
    </w:p>
    <w:p w14:paraId="58F56DE7" w14:textId="77777777" w:rsidR="008A6A19" w:rsidRDefault="008A6A19">
      <w:pPr>
        <w:pStyle w:val="Standard"/>
        <w:tabs>
          <w:tab w:val="left" w:pos="315"/>
        </w:tabs>
        <w:spacing w:after="120" w:line="240" w:lineRule="auto"/>
        <w:jc w:val="both"/>
        <w:rPr>
          <w:rFonts w:ascii="Arial Narrow" w:hAnsi="Arial Narrow" w:cs="Arial"/>
        </w:rPr>
      </w:pPr>
    </w:p>
    <w:p w14:paraId="5A860C8F"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14</w:t>
      </w:r>
    </w:p>
    <w:p w14:paraId="639CBB64"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Gwarancja i rękojmia.</w:t>
      </w:r>
    </w:p>
    <w:p w14:paraId="0ECDC552" w14:textId="77777777" w:rsidR="008A6A19" w:rsidRDefault="0094025A">
      <w:pPr>
        <w:pStyle w:val="Akapitzlist"/>
        <w:numPr>
          <w:ilvl w:val="0"/>
          <w:numId w:val="72"/>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lastRenderedPageBreak/>
        <w:t>Wykonawca jest odpowiedzialny względem Zamawiającego z tytułu gwarancji i rękojmi, jeżeli wykonany Przedmiot umowy ma wady zmniejszające jego wartość lub użyteczność ze względu na cel inwestycji albo został wykonany/zamontowany niezgodnie z Umową.</w:t>
      </w:r>
    </w:p>
    <w:p w14:paraId="0717940A" w14:textId="77777777" w:rsidR="008A6A19" w:rsidRDefault="0094025A">
      <w:pPr>
        <w:pStyle w:val="Akapitzlist"/>
        <w:numPr>
          <w:ilvl w:val="0"/>
          <w:numId w:val="8"/>
        </w:numPr>
        <w:tabs>
          <w:tab w:val="left" w:pos="1278"/>
        </w:tabs>
        <w:spacing w:after="120" w:line="240" w:lineRule="auto"/>
        <w:ind w:left="426" w:hanging="426"/>
        <w:jc w:val="both"/>
      </w:pPr>
      <w:r>
        <w:rPr>
          <w:rFonts w:ascii="Arial Narrow" w:eastAsia="Arial" w:hAnsi="Arial Narrow" w:cs="Arial"/>
        </w:rPr>
        <w:t xml:space="preserve">Wykonawca udziela gwarancji i rękojmi na wykonany Przedmiot Umowy (dotyczy wykonanych Robót, jak również zastosowanych materiałów/ urządzeń) </w:t>
      </w:r>
      <w:r>
        <w:rPr>
          <w:rFonts w:ascii="Arial Narrow" w:eastAsia="Arial" w:hAnsi="Arial Narrow" w:cs="Arial"/>
          <w:b/>
        </w:rPr>
        <w:t>na okres …....... lat</w:t>
      </w:r>
      <w:r>
        <w:rPr>
          <w:rFonts w:ascii="Arial Narrow" w:eastAsia="Arial" w:hAnsi="Arial Narrow" w:cs="Arial"/>
        </w:rPr>
        <w:t xml:space="preserve"> od daty podpisania protokołu odbioru końcowego i przekazania inwestycji do eksploatacji bez zastrzeżeń, z zastrzeżeniem ust. 16.</w:t>
      </w:r>
    </w:p>
    <w:p w14:paraId="2E96EE6B" w14:textId="77777777" w:rsidR="008A6A19" w:rsidRDefault="0094025A">
      <w:pPr>
        <w:pStyle w:val="Akapitzlist"/>
        <w:numPr>
          <w:ilvl w:val="0"/>
          <w:numId w:val="8"/>
        </w:numPr>
        <w:tabs>
          <w:tab w:val="left" w:pos="1278"/>
        </w:tabs>
        <w:spacing w:after="120" w:line="240" w:lineRule="auto"/>
        <w:ind w:left="426" w:hanging="426"/>
        <w:jc w:val="both"/>
      </w:pPr>
      <w:r>
        <w:rPr>
          <w:rFonts w:ascii="Arial Narrow" w:eastAsia="Arial" w:hAnsi="Arial Narrow" w:cs="Arial"/>
        </w:rPr>
        <w:t xml:space="preserve">Wszelkie wady ukryte przedmiotu umowy, które ujawnią się w okresie rękojmi Gwarant zobowiązuje się usunąć w terminie do </w:t>
      </w:r>
      <w:r>
        <w:rPr>
          <w:rFonts w:ascii="Arial Narrow" w:eastAsia="Arial" w:hAnsi="Arial Narrow" w:cs="Arial"/>
          <w:b/>
        </w:rPr>
        <w:t>7 dni</w:t>
      </w:r>
      <w:r>
        <w:rPr>
          <w:rFonts w:ascii="Arial Narrow" w:eastAsia="Arial" w:hAnsi="Arial Narrow" w:cs="Arial"/>
        </w:rPr>
        <w:t xml:space="preserve"> od dnia powiadomienia przez Zamawiającego.</w:t>
      </w:r>
    </w:p>
    <w:p w14:paraId="6F454DD8" w14:textId="77777777" w:rsidR="008A6A19" w:rsidRDefault="0094025A">
      <w:pPr>
        <w:pStyle w:val="Akapitzlist"/>
        <w:numPr>
          <w:ilvl w:val="0"/>
          <w:numId w:val="8"/>
        </w:numPr>
        <w:tabs>
          <w:tab w:val="left" w:pos="1278"/>
        </w:tabs>
        <w:spacing w:after="120" w:line="240" w:lineRule="auto"/>
        <w:ind w:left="426" w:hanging="426"/>
        <w:jc w:val="both"/>
      </w:pPr>
      <w:r>
        <w:rPr>
          <w:rFonts w:ascii="Arial Narrow" w:eastAsia="Arial" w:hAnsi="Arial Narrow" w:cs="Arial"/>
        </w:rPr>
        <w:t xml:space="preserve">Czas reakcji serwisowej, rozumiany jako podjęcie czynności diagnostycznych w miejscu realizacji przedmiotu umowy, nastąpi w terminie do  </w:t>
      </w:r>
      <w:r>
        <w:rPr>
          <w:rFonts w:ascii="Arial Narrow" w:eastAsia="Arial" w:hAnsi="Arial Narrow" w:cs="Arial"/>
          <w:b/>
        </w:rPr>
        <w:t>24 godzin</w:t>
      </w:r>
      <w:r>
        <w:rPr>
          <w:rFonts w:ascii="Arial Narrow" w:eastAsia="Arial" w:hAnsi="Arial Narrow" w:cs="Arial"/>
        </w:rPr>
        <w:t xml:space="preserve">, natomiast usunięcie wad i usterek nastąpi najpóźniej w terminie do </w:t>
      </w:r>
      <w:r>
        <w:rPr>
          <w:rFonts w:ascii="Arial Narrow" w:eastAsia="Arial" w:hAnsi="Arial Narrow" w:cs="Arial"/>
          <w:b/>
        </w:rPr>
        <w:t>7 dni</w:t>
      </w:r>
      <w:r>
        <w:rPr>
          <w:rFonts w:ascii="Arial Narrow" w:eastAsia="Arial" w:hAnsi="Arial Narrow" w:cs="Arial"/>
        </w:rPr>
        <w:t xml:space="preserve"> od dnia powiadomienia przez Zamawiającego.</w:t>
      </w:r>
    </w:p>
    <w:p w14:paraId="50C8428A" w14:textId="77777777" w:rsidR="008A6A19" w:rsidRDefault="0094025A">
      <w:pPr>
        <w:pStyle w:val="Akapitzlist"/>
        <w:tabs>
          <w:tab w:val="left" w:pos="1278"/>
        </w:tabs>
        <w:spacing w:after="120" w:line="240" w:lineRule="auto"/>
        <w:ind w:left="426" w:hanging="426"/>
        <w:jc w:val="both"/>
      </w:pPr>
      <w:r>
        <w:rPr>
          <w:rFonts w:ascii="Arial Narrow" w:eastAsia="Arial" w:hAnsi="Arial Narrow" w:cs="Arial"/>
        </w:rPr>
        <w:tab/>
        <w:t xml:space="preserve">Zgłoszenie zostanie potwierdzone przez Wykonawcę tego samego dnia w formie elektronicznej na adres </w:t>
      </w:r>
      <w:hyperlink r:id="rId9" w:history="1">
        <w:r>
          <w:rPr>
            <w:rStyle w:val="Internetlink"/>
            <w:rFonts w:ascii="Arial Narrow" w:eastAsia="Arial" w:hAnsi="Arial Narrow" w:cs="Arial"/>
          </w:rPr>
          <w:t>sekretariat@jawornikpolski.itl.pl</w:t>
        </w:r>
      </w:hyperlink>
    </w:p>
    <w:p w14:paraId="2DAD97B4"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Stwierdzenie wystąpienia wad oraz ich usunięcie będzie potwierdzane protokolarnie.</w:t>
      </w:r>
    </w:p>
    <w:p w14:paraId="77A1999F"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Termin usunięcia wady zostanie każdorazowo ustalony przez Zamawiającego w protokole stwierdzenia wad albo następczo w formie pisemnej.</w:t>
      </w:r>
    </w:p>
    <w:p w14:paraId="0D8F62AC"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W terminie wyznaczonym na usunięcie wady Wykonawca dokona naprawy oraz usunie wszelkie skutki wystąpienia wady.</w:t>
      </w:r>
    </w:p>
    <w:p w14:paraId="50C92857"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Jeżeli Wykonawca nie przystąpi do usuwania wad lub nie usunie wad w terminie, Zamawiający uprawniony będzie do naliczenia kar umownych, żądania naprawienia szkody wyrządzonej na skutek zaistnienia wad oraz według swojego wyboru:</w:t>
      </w:r>
    </w:p>
    <w:p w14:paraId="501D72DD" w14:textId="77777777" w:rsidR="008A6A19" w:rsidRDefault="0094025A">
      <w:pPr>
        <w:pStyle w:val="Akapitzlist"/>
        <w:numPr>
          <w:ilvl w:val="1"/>
          <w:numId w:val="8"/>
        </w:numPr>
        <w:tabs>
          <w:tab w:val="left" w:pos="3546"/>
        </w:tabs>
        <w:spacing w:after="120" w:line="240" w:lineRule="auto"/>
        <w:ind w:left="993" w:hanging="567"/>
        <w:jc w:val="both"/>
        <w:rPr>
          <w:rFonts w:ascii="Arial Narrow" w:eastAsia="Arial" w:hAnsi="Arial Narrow" w:cs="Arial"/>
        </w:rPr>
      </w:pPr>
      <w:r>
        <w:rPr>
          <w:rFonts w:ascii="Arial Narrow" w:eastAsia="Arial" w:hAnsi="Arial Narrow" w:cs="Arial"/>
        </w:rPr>
        <w:t>wezwania Wykonawcy do natychmiastowego usunięcia wad lub</w:t>
      </w:r>
    </w:p>
    <w:p w14:paraId="14CC5949" w14:textId="77777777" w:rsidR="008A6A19" w:rsidRDefault="0094025A">
      <w:pPr>
        <w:pStyle w:val="Akapitzlist"/>
        <w:numPr>
          <w:ilvl w:val="1"/>
          <w:numId w:val="8"/>
        </w:numPr>
        <w:tabs>
          <w:tab w:val="left" w:pos="2412"/>
          <w:tab w:val="left" w:pos="3546"/>
        </w:tabs>
        <w:spacing w:after="120" w:line="240" w:lineRule="auto"/>
        <w:ind w:left="993" w:hanging="567"/>
        <w:jc w:val="both"/>
        <w:rPr>
          <w:rFonts w:ascii="Arial Narrow" w:eastAsia="Arial" w:hAnsi="Arial Narrow" w:cs="Arial"/>
        </w:rPr>
      </w:pPr>
      <w:r>
        <w:rPr>
          <w:rFonts w:ascii="Arial Narrow" w:eastAsia="Arial" w:hAnsi="Arial Narrow" w:cs="Arial"/>
        </w:rPr>
        <w:t>powierzenia usunięcia wady innemu podmiotowi na koszt i ryzyko Wykonawcy.</w:t>
      </w:r>
    </w:p>
    <w:p w14:paraId="7E8A068E"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Jeżeli wady są istotne i wady te usunąć się nie dadzą lub gdy z okoliczności wynika, że Wykonawca nie zdoła ich usunąć w czasie odpowiednim, Zamawiający uprawniony będzie do:</w:t>
      </w:r>
    </w:p>
    <w:p w14:paraId="102A68E7" w14:textId="77777777" w:rsidR="008A6A19" w:rsidRDefault="0094025A">
      <w:pPr>
        <w:pStyle w:val="Akapitzlist"/>
        <w:numPr>
          <w:ilvl w:val="1"/>
          <w:numId w:val="8"/>
        </w:numPr>
        <w:tabs>
          <w:tab w:val="left" w:pos="2553"/>
          <w:tab w:val="left" w:pos="2695"/>
        </w:tabs>
        <w:spacing w:after="120" w:line="240" w:lineRule="auto"/>
        <w:ind w:left="851" w:hanging="425"/>
        <w:jc w:val="both"/>
        <w:rPr>
          <w:rFonts w:ascii="Arial Narrow" w:eastAsia="Arial" w:hAnsi="Arial Narrow" w:cs="Arial"/>
        </w:rPr>
      </w:pPr>
      <w:r>
        <w:rPr>
          <w:rFonts w:ascii="Arial Narrow" w:eastAsia="Arial" w:hAnsi="Arial Narrow" w:cs="Arial"/>
        </w:rPr>
        <w:t>odstąpienia od Umowy,</w:t>
      </w:r>
    </w:p>
    <w:p w14:paraId="46072E60" w14:textId="77777777" w:rsidR="008A6A19" w:rsidRDefault="0094025A">
      <w:pPr>
        <w:pStyle w:val="Akapitzlist"/>
        <w:numPr>
          <w:ilvl w:val="1"/>
          <w:numId w:val="8"/>
        </w:numPr>
        <w:tabs>
          <w:tab w:val="left" w:pos="2553"/>
          <w:tab w:val="left" w:pos="2695"/>
        </w:tabs>
        <w:spacing w:after="120" w:line="240" w:lineRule="auto"/>
        <w:ind w:left="851" w:hanging="425"/>
        <w:jc w:val="both"/>
        <w:rPr>
          <w:rFonts w:ascii="Arial Narrow" w:eastAsia="Arial" w:hAnsi="Arial Narrow" w:cs="Arial"/>
        </w:rPr>
      </w:pPr>
      <w:r>
        <w:rPr>
          <w:rFonts w:ascii="Arial Narrow" w:eastAsia="Arial" w:hAnsi="Arial Narrow" w:cs="Arial"/>
        </w:rPr>
        <w:t>żądania zapłaty kary umownej oraz odszkodowania,</w:t>
      </w:r>
    </w:p>
    <w:p w14:paraId="1C8AE528" w14:textId="77777777" w:rsidR="008A6A19" w:rsidRDefault="0094025A">
      <w:pPr>
        <w:pStyle w:val="Akapitzlist"/>
        <w:numPr>
          <w:ilvl w:val="1"/>
          <w:numId w:val="8"/>
        </w:numPr>
        <w:tabs>
          <w:tab w:val="left" w:pos="2553"/>
          <w:tab w:val="left" w:pos="2695"/>
        </w:tabs>
        <w:spacing w:after="120" w:line="240" w:lineRule="auto"/>
        <w:ind w:left="851" w:hanging="425"/>
        <w:jc w:val="both"/>
        <w:rPr>
          <w:rFonts w:ascii="Arial Narrow" w:eastAsia="Arial" w:hAnsi="Arial Narrow" w:cs="Arial"/>
        </w:rPr>
      </w:pPr>
      <w:r>
        <w:rPr>
          <w:rFonts w:ascii="Arial Narrow" w:eastAsia="Arial" w:hAnsi="Arial Narrow" w:cs="Arial"/>
        </w:rPr>
        <w:t>żądania obniżenia wynagrodzenia.</w:t>
      </w:r>
    </w:p>
    <w:p w14:paraId="1785DF90"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Każde, z powyższych uprawnień może być realizowane, według wyboru Zamawiającego, odrębnie lub łącznie z pozostałymi, za wyjątkiem odstąpienia od Umowy i żądania obniżenia ceny, które to uprawnienia nie mogą być dochodzone jednocześnie.</w:t>
      </w:r>
    </w:p>
    <w:p w14:paraId="05DE5B5A"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Jeżeli wady nie są istotne Zamawiający może żądać od Wykonawcy obniżenia zapłaconego wynagrodzenia oraz zapłaty odpowiedniej kwoty tytułem naprawienia szkody.</w:t>
      </w:r>
    </w:p>
    <w:p w14:paraId="3E633C79"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Wielkość obniżenia wynagrodzenia ustalona zostanie proporcjonalnie, tj. w stosunku, w jakim wartość Robót bez wad pozostaje do wartości Robót z wadami, nie mniej jednak niż o stopień zmniejszenia użyteczności Obiektu/ Przedmiotu Umowy.</w:t>
      </w:r>
    </w:p>
    <w:p w14:paraId="0013D151"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Okres gwarancji i rękojmi na całość Przedmiotu Umowy zostanie wydłużony o czas od zgłoszenia wady do jej usunięcia, a dla robót wykonywanych i nowych materiałów/urządzeń zastosowanych w ramach napraw gwarancyjnych, okres gwarancji i rękojmi rozpoczyna się od ich zakończenia / zastosowania potwierdzonego odbiorem naprawy gwarancyjnej bez zastrzeżeń ze strony Zamawiającego.</w:t>
      </w:r>
    </w:p>
    <w:p w14:paraId="1351BE5C"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Po upływie terminu, o którym mowa w ust. 2, z zastrzeżeniem ust. 13, komisja powołana przez Zamawiającego z udziałem Wykonawcy dokona odbioru pogwarancyjnego.</w:t>
      </w:r>
    </w:p>
    <w:p w14:paraId="42009029"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Do uprawnień z tytułu rękojmi, z uwzględnieniem ust. 3, zastosowanie znajdą właściwe przepisy Kodeksu cywilnego.</w:t>
      </w:r>
    </w:p>
    <w:p w14:paraId="2AA759FE"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Zamawiający może wykonywać uprawnienia z tytułu rękojmi lub gwarancji po upływie terminu określonego w ust. 2, jeżeli zawiadomił Wykonawcę o wadzie przed jego upływem.</w:t>
      </w:r>
    </w:p>
    <w:p w14:paraId="71343884"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b/>
        </w:rPr>
      </w:pPr>
      <w:r>
        <w:rPr>
          <w:rFonts w:ascii="Arial Narrow" w:eastAsia="Arial" w:hAnsi="Arial Narrow" w:cs="Arial"/>
          <w:b/>
        </w:rPr>
        <w:t xml:space="preserve">Jeżeli warunki gwarancji udzielonej przez producenta/ów materiałów lub urządzeń przewidują dłuższy okres gwarancji niż gwarancja udzielona przez Wykonawcę – obowiązuje okres gwarancji w wymiarze równym okresowi gwarancji producenta Jeżeli warunki gwarancji udzielonej przez producenta/ów materiałów i urządzeń </w:t>
      </w:r>
      <w:r>
        <w:rPr>
          <w:rFonts w:ascii="Arial Narrow" w:eastAsia="Arial" w:hAnsi="Arial Narrow" w:cs="Arial"/>
          <w:b/>
        </w:rPr>
        <w:lastRenderedPageBreak/>
        <w:t>przewidują krótszy okres gwarancji niż gwarancja udzielona przez Wykonawcę – obowiązuje okres gwarancji udzielony przez Wykonawcę.</w:t>
      </w:r>
    </w:p>
    <w:p w14:paraId="7B691896"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 xml:space="preserve"> Wykonawca zobowiązany jest przedstawić Zamawiającemu kopie dokumentów gwarancyjnych producenta/ów materiałów i urządzeń.</w:t>
      </w:r>
    </w:p>
    <w:p w14:paraId="09E11D6B" w14:textId="77777777" w:rsidR="008A6A19" w:rsidRDefault="0094025A">
      <w:pPr>
        <w:pStyle w:val="Akapitzlist"/>
        <w:numPr>
          <w:ilvl w:val="0"/>
          <w:numId w:val="8"/>
        </w:numPr>
        <w:tabs>
          <w:tab w:val="left" w:pos="1278"/>
        </w:tabs>
        <w:spacing w:after="120" w:line="240" w:lineRule="auto"/>
        <w:ind w:left="426" w:hanging="426"/>
        <w:jc w:val="both"/>
        <w:rPr>
          <w:rFonts w:ascii="Arial Narrow" w:eastAsia="Arial" w:hAnsi="Arial Narrow" w:cs="Arial"/>
        </w:rPr>
      </w:pPr>
      <w:r>
        <w:rPr>
          <w:rFonts w:ascii="Arial Narrow" w:eastAsia="Arial" w:hAnsi="Arial Narrow" w:cs="Arial"/>
        </w:rPr>
        <w:t>Karta gwarancyjna stanowiąca załącznik do niniejszej umowy stanowi uszczegółowienie zapisów umowy w zakresie gwarancji.</w:t>
      </w:r>
    </w:p>
    <w:p w14:paraId="1C324D24" w14:textId="77777777" w:rsidR="008A6A19" w:rsidRDefault="0094025A">
      <w:pPr>
        <w:pStyle w:val="Akapitzlist"/>
        <w:numPr>
          <w:ilvl w:val="0"/>
          <w:numId w:val="8"/>
        </w:numPr>
        <w:tabs>
          <w:tab w:val="left" w:pos="1278"/>
        </w:tabs>
        <w:spacing w:after="120" w:line="240" w:lineRule="auto"/>
        <w:ind w:left="426" w:hanging="426"/>
        <w:jc w:val="both"/>
      </w:pPr>
      <w:r>
        <w:rPr>
          <w:rFonts w:ascii="Arial Narrow" w:hAnsi="Arial Narrow" w:cs="Arial"/>
        </w:rPr>
        <w:t>Wykonawca</w:t>
      </w:r>
      <w:r>
        <w:rPr>
          <w:rFonts w:ascii="Arial Narrow" w:eastAsia="Arial" w:hAnsi="Arial Narrow" w:cs="Arial"/>
        </w:rPr>
        <w:t xml:space="preserve"> </w:t>
      </w:r>
      <w:r>
        <w:rPr>
          <w:rFonts w:ascii="Arial Narrow" w:hAnsi="Arial Narrow" w:cs="Arial"/>
        </w:rPr>
        <w:t>jest</w:t>
      </w:r>
      <w:r>
        <w:rPr>
          <w:rFonts w:ascii="Arial Narrow" w:eastAsia="Arial" w:hAnsi="Arial Narrow" w:cs="Arial"/>
        </w:rPr>
        <w:t xml:space="preserve"> </w:t>
      </w:r>
      <w:r>
        <w:rPr>
          <w:rFonts w:ascii="Arial Narrow" w:hAnsi="Arial Narrow" w:cs="Arial"/>
        </w:rPr>
        <w:t>zobowiązany</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okresie</w:t>
      </w:r>
      <w:r>
        <w:rPr>
          <w:rFonts w:ascii="Arial Narrow" w:eastAsia="Arial" w:hAnsi="Arial Narrow" w:cs="Arial"/>
        </w:rPr>
        <w:t xml:space="preserve"> </w:t>
      </w:r>
      <w:r>
        <w:rPr>
          <w:rFonts w:ascii="Arial Narrow" w:hAnsi="Arial Narrow" w:cs="Arial"/>
        </w:rPr>
        <w:t>rękojmi</w:t>
      </w:r>
      <w:r>
        <w:rPr>
          <w:rFonts w:ascii="Arial Narrow" w:eastAsia="Arial" w:hAnsi="Arial Narrow" w:cs="Arial"/>
        </w:rPr>
        <w:t xml:space="preserve"> </w:t>
      </w:r>
      <w:r>
        <w:rPr>
          <w:rFonts w:ascii="Arial Narrow" w:hAnsi="Arial Narrow" w:cs="Arial"/>
        </w:rPr>
        <w:t>i</w:t>
      </w:r>
      <w:r>
        <w:rPr>
          <w:rFonts w:ascii="Arial Narrow" w:eastAsia="Arial" w:hAnsi="Arial Narrow" w:cs="Arial"/>
        </w:rPr>
        <w:t xml:space="preserve"> </w:t>
      </w:r>
      <w:r>
        <w:rPr>
          <w:rFonts w:ascii="Arial Narrow" w:hAnsi="Arial Narrow" w:cs="Arial"/>
        </w:rPr>
        <w:t>gwarancji</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przypadku</w:t>
      </w:r>
      <w:r>
        <w:rPr>
          <w:rFonts w:ascii="Arial Narrow" w:eastAsia="Arial" w:hAnsi="Arial Narrow" w:cs="Arial"/>
        </w:rPr>
        <w:t xml:space="preserve"> </w:t>
      </w:r>
      <w:r>
        <w:rPr>
          <w:rFonts w:ascii="Arial Narrow" w:hAnsi="Arial Narrow" w:cs="Arial"/>
        </w:rPr>
        <w:t>konieczności</w:t>
      </w:r>
      <w:r>
        <w:rPr>
          <w:rFonts w:ascii="Arial Narrow" w:eastAsia="Arial" w:hAnsi="Arial Narrow" w:cs="Arial"/>
        </w:rPr>
        <w:t xml:space="preserve"> </w:t>
      </w:r>
      <w:r>
        <w:rPr>
          <w:rFonts w:ascii="Arial Narrow" w:hAnsi="Arial Narrow" w:cs="Arial"/>
        </w:rPr>
        <w:t>dokonania</w:t>
      </w:r>
      <w:r>
        <w:rPr>
          <w:rFonts w:ascii="Arial Narrow" w:eastAsia="Arial" w:hAnsi="Arial Narrow" w:cs="Arial"/>
        </w:rPr>
        <w:t xml:space="preserve"> </w:t>
      </w:r>
      <w:r>
        <w:rPr>
          <w:rFonts w:ascii="Arial Narrow" w:hAnsi="Arial Narrow" w:cs="Arial"/>
        </w:rPr>
        <w:t>odkrywek</w:t>
      </w:r>
      <w:r>
        <w:rPr>
          <w:rFonts w:ascii="Arial Narrow" w:eastAsia="Arial" w:hAnsi="Arial Narrow" w:cs="Arial"/>
        </w:rPr>
        <w:t xml:space="preserve"> </w:t>
      </w:r>
      <w:r>
        <w:rPr>
          <w:rFonts w:ascii="Arial Narrow" w:hAnsi="Arial Narrow" w:cs="Arial"/>
        </w:rPr>
        <w:t>wykonać</w:t>
      </w:r>
      <w:r>
        <w:rPr>
          <w:rFonts w:ascii="Arial Narrow" w:eastAsia="Arial" w:hAnsi="Arial Narrow" w:cs="Arial"/>
        </w:rPr>
        <w:t xml:space="preserve"> </w:t>
      </w:r>
      <w:r>
        <w:rPr>
          <w:rFonts w:ascii="Arial Narrow" w:hAnsi="Arial Narrow" w:cs="Arial"/>
        </w:rPr>
        <w:t>je</w:t>
      </w:r>
      <w:r>
        <w:rPr>
          <w:rFonts w:ascii="Arial Narrow" w:eastAsia="Arial" w:hAnsi="Arial Narrow" w:cs="Arial"/>
        </w:rPr>
        <w:t xml:space="preserve"> </w:t>
      </w:r>
      <w:r>
        <w:rPr>
          <w:rFonts w:ascii="Arial Narrow" w:hAnsi="Arial Narrow" w:cs="Arial"/>
        </w:rPr>
        <w:t>oraz</w:t>
      </w:r>
      <w:r>
        <w:rPr>
          <w:rFonts w:ascii="Arial Narrow" w:eastAsia="Arial" w:hAnsi="Arial Narrow" w:cs="Arial"/>
        </w:rPr>
        <w:t xml:space="preserve"> </w:t>
      </w:r>
      <w:r>
        <w:rPr>
          <w:rFonts w:ascii="Arial Narrow" w:hAnsi="Arial Narrow" w:cs="Arial"/>
        </w:rPr>
        <w:t>przywrócić</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stanu</w:t>
      </w:r>
      <w:r>
        <w:rPr>
          <w:rFonts w:ascii="Arial Narrow" w:eastAsia="Arial" w:hAnsi="Arial Narrow" w:cs="Arial"/>
        </w:rPr>
        <w:t xml:space="preserve"> </w:t>
      </w:r>
      <w:r>
        <w:rPr>
          <w:rFonts w:ascii="Arial Narrow" w:hAnsi="Arial Narrow" w:cs="Arial"/>
        </w:rPr>
        <w:t>poprzedniego</w:t>
      </w:r>
      <w:r>
        <w:rPr>
          <w:rFonts w:ascii="Arial Narrow" w:eastAsia="Arial" w:hAnsi="Arial Narrow" w:cs="Arial"/>
        </w:rPr>
        <w:t xml:space="preserve"> </w:t>
      </w:r>
      <w:r>
        <w:rPr>
          <w:rFonts w:ascii="Arial Narrow" w:hAnsi="Arial Narrow" w:cs="Arial"/>
        </w:rPr>
        <w:t>na</w:t>
      </w:r>
      <w:r>
        <w:rPr>
          <w:rFonts w:ascii="Arial Narrow" w:eastAsia="Arial" w:hAnsi="Arial Narrow" w:cs="Arial"/>
        </w:rPr>
        <w:t xml:space="preserve"> </w:t>
      </w:r>
      <w:r>
        <w:rPr>
          <w:rFonts w:ascii="Arial Narrow" w:hAnsi="Arial Narrow" w:cs="Arial"/>
        </w:rPr>
        <w:t>własny</w:t>
      </w:r>
      <w:r>
        <w:rPr>
          <w:rFonts w:ascii="Arial Narrow" w:eastAsia="Arial" w:hAnsi="Arial Narrow" w:cs="Arial"/>
        </w:rPr>
        <w:t xml:space="preserve"> </w:t>
      </w:r>
      <w:r>
        <w:rPr>
          <w:rFonts w:ascii="Arial Narrow" w:hAnsi="Arial Narrow" w:cs="Arial"/>
        </w:rPr>
        <w:t>koszt.</w:t>
      </w:r>
    </w:p>
    <w:p w14:paraId="50C62B8E" w14:textId="77777777" w:rsidR="008A6A19" w:rsidRDefault="008A6A19">
      <w:pPr>
        <w:pStyle w:val="Standard"/>
        <w:spacing w:after="120" w:line="240" w:lineRule="auto"/>
        <w:jc w:val="center"/>
        <w:rPr>
          <w:rFonts w:ascii="Arial Narrow" w:hAnsi="Arial Narrow" w:cs="Arial"/>
        </w:rPr>
      </w:pPr>
    </w:p>
    <w:p w14:paraId="5D81B961"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15</w:t>
      </w:r>
    </w:p>
    <w:p w14:paraId="54B1B36D"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Zabezpieczenie należytego wykonania umowy.</w:t>
      </w:r>
    </w:p>
    <w:p w14:paraId="403D39BC" w14:textId="77777777" w:rsidR="008A6A19" w:rsidRDefault="0094025A">
      <w:pPr>
        <w:pStyle w:val="Akapitzlist"/>
        <w:numPr>
          <w:ilvl w:val="0"/>
          <w:numId w:val="73"/>
        </w:numPr>
        <w:tabs>
          <w:tab w:val="left" w:pos="1054"/>
        </w:tabs>
        <w:spacing w:after="120" w:line="240" w:lineRule="auto"/>
        <w:ind w:left="357" w:hanging="357"/>
        <w:jc w:val="both"/>
      </w:pPr>
      <w:r>
        <w:rPr>
          <w:rFonts w:ascii="Arial Narrow" w:hAnsi="Arial Narrow" w:cs="Arial"/>
        </w:rPr>
        <w:t>Wykonawca</w:t>
      </w:r>
      <w:r>
        <w:rPr>
          <w:rFonts w:ascii="Arial Narrow" w:eastAsia="Arial" w:hAnsi="Arial Narrow" w:cs="Arial"/>
        </w:rPr>
        <w:t xml:space="preserve"> </w:t>
      </w:r>
      <w:r>
        <w:rPr>
          <w:rFonts w:ascii="Arial Narrow" w:hAnsi="Arial Narrow" w:cs="Arial"/>
        </w:rPr>
        <w:t>wnosi</w:t>
      </w:r>
      <w:r>
        <w:rPr>
          <w:rFonts w:ascii="Arial Narrow" w:eastAsia="Arial" w:hAnsi="Arial Narrow" w:cs="Arial"/>
        </w:rPr>
        <w:t xml:space="preserve"> </w:t>
      </w:r>
      <w:r>
        <w:rPr>
          <w:rFonts w:ascii="Arial Narrow" w:hAnsi="Arial Narrow" w:cs="Arial"/>
        </w:rPr>
        <w:t>zabezpieczenie</w:t>
      </w:r>
      <w:r>
        <w:rPr>
          <w:rFonts w:ascii="Arial Narrow" w:eastAsia="Arial" w:hAnsi="Arial Narrow" w:cs="Arial"/>
        </w:rPr>
        <w:t xml:space="preserve"> </w:t>
      </w:r>
      <w:r>
        <w:rPr>
          <w:rFonts w:ascii="Arial Narrow" w:hAnsi="Arial Narrow" w:cs="Arial"/>
        </w:rPr>
        <w:t>należytego</w:t>
      </w:r>
      <w:r>
        <w:rPr>
          <w:rFonts w:ascii="Arial Narrow" w:eastAsia="Arial" w:hAnsi="Arial Narrow" w:cs="Arial"/>
        </w:rPr>
        <w:t xml:space="preserve"> </w:t>
      </w:r>
      <w:r>
        <w:rPr>
          <w:rFonts w:ascii="Arial Narrow" w:hAnsi="Arial Narrow" w:cs="Arial"/>
        </w:rPr>
        <w:t>wykonania</w:t>
      </w:r>
      <w:r>
        <w:rPr>
          <w:rFonts w:ascii="Arial Narrow" w:eastAsia="Arial" w:hAnsi="Arial Narrow" w:cs="Arial"/>
        </w:rPr>
        <w:t xml:space="preserve"> </w:t>
      </w:r>
      <w:r>
        <w:rPr>
          <w:rFonts w:ascii="Arial Narrow" w:hAnsi="Arial Narrow" w:cs="Arial"/>
        </w:rPr>
        <w:t>umowy</w:t>
      </w:r>
      <w:r>
        <w:rPr>
          <w:rFonts w:ascii="Arial Narrow" w:eastAsia="Arial" w:hAnsi="Arial Narrow" w:cs="Arial"/>
        </w:rPr>
        <w:t xml:space="preserve"> </w:t>
      </w:r>
      <w:r>
        <w:rPr>
          <w:rFonts w:ascii="Arial Narrow" w:hAnsi="Arial Narrow" w:cs="Arial"/>
        </w:rPr>
        <w:t>w</w:t>
      </w:r>
      <w:r>
        <w:rPr>
          <w:rFonts w:ascii="Arial Narrow" w:eastAsia="Arial" w:hAnsi="Arial Narrow" w:cs="Arial"/>
        </w:rPr>
        <w:t xml:space="preserve"> </w:t>
      </w:r>
      <w:r>
        <w:rPr>
          <w:rFonts w:ascii="Arial Narrow" w:hAnsi="Arial Narrow" w:cs="Arial"/>
        </w:rPr>
        <w:t>wysokości</w:t>
      </w:r>
      <w:r>
        <w:rPr>
          <w:rFonts w:ascii="Arial Narrow" w:eastAsia="Arial" w:hAnsi="Arial Narrow" w:cs="Arial"/>
        </w:rPr>
        <w:t xml:space="preserve"> </w:t>
      </w:r>
      <w:r>
        <w:rPr>
          <w:rFonts w:ascii="Arial Narrow" w:hAnsi="Arial Narrow" w:cs="Arial"/>
        </w:rPr>
        <w:t>5</w:t>
      </w:r>
      <w:r>
        <w:rPr>
          <w:rFonts w:ascii="Arial Narrow" w:eastAsia="Arial" w:hAnsi="Arial Narrow" w:cs="Arial"/>
        </w:rPr>
        <w:t xml:space="preserve"> </w:t>
      </w:r>
      <w:r>
        <w:rPr>
          <w:rFonts w:ascii="Arial Narrow" w:hAnsi="Arial Narrow" w:cs="Arial"/>
        </w:rPr>
        <w:t>%</w:t>
      </w:r>
      <w:r>
        <w:rPr>
          <w:rFonts w:ascii="Arial Narrow" w:eastAsia="Arial" w:hAnsi="Arial Narrow" w:cs="Arial"/>
        </w:rPr>
        <w:t xml:space="preserve"> </w:t>
      </w:r>
      <w:r>
        <w:rPr>
          <w:rFonts w:ascii="Arial Narrow" w:hAnsi="Arial Narrow" w:cs="Arial"/>
        </w:rPr>
        <w:t>wartości</w:t>
      </w:r>
      <w:r>
        <w:rPr>
          <w:rFonts w:ascii="Arial Narrow" w:eastAsia="Arial" w:hAnsi="Arial Narrow" w:cs="Arial"/>
        </w:rPr>
        <w:t xml:space="preserve"> </w:t>
      </w:r>
      <w:r>
        <w:rPr>
          <w:rFonts w:ascii="Arial Narrow" w:hAnsi="Arial Narrow" w:cs="Arial"/>
        </w:rPr>
        <w:t>brutto</w:t>
      </w:r>
      <w:r>
        <w:rPr>
          <w:rFonts w:ascii="Arial Narrow" w:eastAsia="Arial" w:hAnsi="Arial Narrow" w:cs="Arial"/>
        </w:rPr>
        <w:t xml:space="preserve"> </w:t>
      </w:r>
      <w:r>
        <w:rPr>
          <w:rFonts w:ascii="Arial Narrow" w:hAnsi="Arial Narrow" w:cs="Arial"/>
        </w:rPr>
        <w:t>robót</w:t>
      </w:r>
      <w:r>
        <w:rPr>
          <w:rFonts w:ascii="Arial Narrow" w:eastAsia="Arial" w:hAnsi="Arial Narrow" w:cs="Arial"/>
        </w:rPr>
        <w:t xml:space="preserve"> </w:t>
      </w:r>
      <w:r>
        <w:rPr>
          <w:rFonts w:ascii="Arial Narrow" w:hAnsi="Arial Narrow" w:cs="Arial"/>
        </w:rPr>
        <w:t>objętych</w:t>
      </w:r>
      <w:r>
        <w:rPr>
          <w:rFonts w:ascii="Arial Narrow" w:eastAsia="Arial" w:hAnsi="Arial Narrow" w:cs="Arial"/>
        </w:rPr>
        <w:t xml:space="preserve"> </w:t>
      </w:r>
      <w:r>
        <w:rPr>
          <w:rFonts w:ascii="Arial Narrow" w:hAnsi="Arial Narrow" w:cs="Arial"/>
        </w:rPr>
        <w:t>umową</w:t>
      </w:r>
      <w:r>
        <w:rPr>
          <w:rFonts w:ascii="Arial Narrow" w:eastAsia="Arial" w:hAnsi="Arial Narrow" w:cs="Arial"/>
        </w:rPr>
        <w:t xml:space="preserve"> </w:t>
      </w:r>
      <w:r>
        <w:rPr>
          <w:rFonts w:ascii="Arial Narrow" w:hAnsi="Arial Narrow" w:cs="Arial"/>
        </w:rPr>
        <w:t>tj.</w:t>
      </w:r>
      <w:r>
        <w:rPr>
          <w:rFonts w:ascii="Arial Narrow" w:eastAsia="Arial" w:hAnsi="Arial Narrow" w:cs="Arial"/>
        </w:rPr>
        <w:t xml:space="preserve"> </w:t>
      </w:r>
      <w:r>
        <w:rPr>
          <w:rFonts w:ascii="Arial Narrow" w:hAnsi="Arial Narrow" w:cs="Arial"/>
        </w:rPr>
        <w:t>............................,zł</w:t>
      </w:r>
      <w:r>
        <w:rPr>
          <w:rFonts w:ascii="Arial Narrow" w:eastAsia="Arial" w:hAnsi="Arial Narrow" w:cs="Arial"/>
        </w:rPr>
        <w:t xml:space="preserve"> (</w:t>
      </w:r>
      <w:r>
        <w:rPr>
          <w:rFonts w:ascii="Arial Narrow" w:hAnsi="Arial Narrow" w:cs="Arial"/>
        </w:rPr>
        <w:t>słownie:...............................................)</w:t>
      </w:r>
      <w:r>
        <w:rPr>
          <w:rFonts w:ascii="Arial Narrow" w:eastAsia="Arial" w:hAnsi="Arial Narrow" w:cs="Arial"/>
        </w:rPr>
        <w:t xml:space="preserve"> </w:t>
      </w:r>
      <w:r>
        <w:rPr>
          <w:rFonts w:ascii="Arial Narrow" w:hAnsi="Arial Narrow" w:cs="Arial"/>
        </w:rPr>
        <w:t>w</w:t>
      </w:r>
      <w:r>
        <w:rPr>
          <w:rFonts w:ascii="Arial Narrow" w:eastAsia="Arial" w:hAnsi="Arial Narrow" w:cs="Arial"/>
        </w:rPr>
        <w:t> </w:t>
      </w:r>
      <w:r>
        <w:rPr>
          <w:rFonts w:ascii="Arial Narrow" w:hAnsi="Arial Narrow" w:cs="Arial"/>
        </w:rPr>
        <w:t>formie</w:t>
      </w:r>
      <w:r>
        <w:rPr>
          <w:rFonts w:ascii="Arial Narrow" w:eastAsia="Arial" w:hAnsi="Arial Narrow" w:cs="Arial"/>
        </w:rPr>
        <w:t xml:space="preserve"> </w:t>
      </w:r>
      <w:r>
        <w:rPr>
          <w:rFonts w:ascii="Arial Narrow" w:hAnsi="Arial Narrow" w:cs="Arial"/>
        </w:rPr>
        <w:t>................................................................</w:t>
      </w:r>
    </w:p>
    <w:p w14:paraId="07DCB2AC" w14:textId="77777777" w:rsidR="008A6A19" w:rsidRDefault="0094025A">
      <w:pPr>
        <w:pStyle w:val="Akapitzlist"/>
        <w:numPr>
          <w:ilvl w:val="0"/>
          <w:numId w:val="9"/>
        </w:numPr>
        <w:tabs>
          <w:tab w:val="left" w:pos="1780"/>
        </w:tabs>
        <w:spacing w:after="120" w:line="240" w:lineRule="auto"/>
        <w:jc w:val="both"/>
        <w:rPr>
          <w:rFonts w:ascii="Arial Narrow" w:hAnsi="Arial Narrow" w:cs="Arial"/>
        </w:rPr>
      </w:pPr>
      <w:r>
        <w:rPr>
          <w:rFonts w:ascii="Arial Narrow" w:hAnsi="Arial Narrow" w:cs="Arial"/>
        </w:rPr>
        <w:t>Zwrot zabezpieczenia nastąpi według  poniższych zasad:</w:t>
      </w:r>
    </w:p>
    <w:p w14:paraId="38BF2E00" w14:textId="77777777" w:rsidR="008A6A19" w:rsidRDefault="0094025A">
      <w:pPr>
        <w:pStyle w:val="Akapitzlist"/>
        <w:tabs>
          <w:tab w:val="left" w:pos="1756"/>
        </w:tabs>
        <w:spacing w:after="120" w:line="240" w:lineRule="auto"/>
        <w:ind w:left="708"/>
        <w:jc w:val="both"/>
        <w:rPr>
          <w:rFonts w:ascii="Arial Narrow" w:hAnsi="Arial Narrow" w:cs="Arial"/>
        </w:rPr>
      </w:pPr>
      <w:r>
        <w:rPr>
          <w:rFonts w:ascii="Arial Narrow" w:hAnsi="Arial Narrow" w:cs="Arial"/>
        </w:rPr>
        <w:t>2.1 Kwota w wysokości  70 % wartości  zabezpieczenia zostanie zwrócona Wykonawcy w terminie 30 dni po protokolarnym odbiorze końcowym Przedmiotu Umowy i usunięciu wad stwierdzonych w czasie  odbioru,</w:t>
      </w:r>
    </w:p>
    <w:p w14:paraId="195494B6" w14:textId="77777777" w:rsidR="008A6A19" w:rsidRDefault="0094025A">
      <w:pPr>
        <w:pStyle w:val="Akapitzlist"/>
        <w:tabs>
          <w:tab w:val="left" w:pos="1756"/>
        </w:tabs>
        <w:spacing w:after="120" w:line="240" w:lineRule="auto"/>
        <w:ind w:left="708"/>
        <w:jc w:val="both"/>
        <w:rPr>
          <w:rFonts w:ascii="Arial Narrow" w:hAnsi="Arial Narrow" w:cs="Arial"/>
        </w:rPr>
      </w:pPr>
      <w:r>
        <w:rPr>
          <w:rFonts w:ascii="Arial Narrow" w:hAnsi="Arial Narrow" w:cs="Arial"/>
        </w:rPr>
        <w:t>2.2 Kwota w wysokości 30 % wartości zabezpieczenia zostanie zwrócona Wykonawcy w terminie 15 dni po upływie okresu rękojmi oraz po usunięciu  wad stwierdzonych w tym czasie, o ile zabezpieczenie  należytego wykonania umowy nie zostanie zaliczone na poczet prawnie uzasadnionych roszczeń Zamawiającego.</w:t>
      </w:r>
    </w:p>
    <w:p w14:paraId="5CD9D45F" w14:textId="77777777" w:rsidR="008A6A19" w:rsidRDefault="0094025A">
      <w:pPr>
        <w:pStyle w:val="Akapitzlist"/>
        <w:numPr>
          <w:ilvl w:val="0"/>
          <w:numId w:val="9"/>
        </w:numPr>
        <w:tabs>
          <w:tab w:val="left" w:pos="1054"/>
        </w:tabs>
        <w:spacing w:after="120" w:line="240" w:lineRule="auto"/>
        <w:ind w:left="357" w:hanging="357"/>
        <w:jc w:val="both"/>
        <w:rPr>
          <w:rFonts w:ascii="Arial Narrow" w:hAnsi="Arial Narrow" w:cs="Arial"/>
        </w:rPr>
      </w:pPr>
      <w:r>
        <w:rPr>
          <w:rFonts w:ascii="Arial Narrow" w:hAnsi="Arial Narrow" w:cs="Arial"/>
        </w:rPr>
        <w:t>Zamawiający zastrzega sobie prawo do potrącania z zabezpieczenia należytego wykonania umowy wszelkich kwot należnych od Wykonawcy, jakie powstaną w wyniku realizacji umowy.</w:t>
      </w:r>
    </w:p>
    <w:p w14:paraId="2BB51A94" w14:textId="77777777" w:rsidR="008A6A19" w:rsidRDefault="0094025A">
      <w:pPr>
        <w:pStyle w:val="Akapitzlist"/>
        <w:numPr>
          <w:ilvl w:val="0"/>
          <w:numId w:val="9"/>
        </w:numPr>
        <w:tabs>
          <w:tab w:val="left" w:pos="1054"/>
        </w:tabs>
        <w:spacing w:after="120" w:line="240" w:lineRule="auto"/>
        <w:ind w:left="357" w:hanging="357"/>
        <w:jc w:val="both"/>
      </w:pPr>
      <w:r>
        <w:rPr>
          <w:rFonts w:ascii="Arial Narrow" w:hAnsi="Arial Narrow" w:cs="Arial"/>
        </w:rPr>
        <w:t xml:space="preserve">W sytuacji gdy wystąpi konieczność przedłużenia terminu realizacji zamówienia w stosunku do terminu określonego w </w:t>
      </w:r>
      <w:r>
        <w:rPr>
          <w:rFonts w:ascii="Arial Narrow" w:hAnsi="Arial Narrow" w:cs="Arial"/>
          <w:b/>
        </w:rPr>
        <w:t xml:space="preserve">§ 2 </w:t>
      </w:r>
      <w:r>
        <w:rPr>
          <w:rFonts w:ascii="Arial Narrow" w:hAnsi="Arial Narrow" w:cs="Arial"/>
        </w:rPr>
        <w:t>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5DC95FFA" w14:textId="77777777" w:rsidR="008A6A19" w:rsidRDefault="008A6A19">
      <w:pPr>
        <w:pStyle w:val="Standard"/>
        <w:tabs>
          <w:tab w:val="left" w:pos="340"/>
        </w:tabs>
        <w:spacing w:after="120" w:line="240" w:lineRule="auto"/>
        <w:jc w:val="both"/>
        <w:rPr>
          <w:rFonts w:ascii="Arial Narrow" w:hAnsi="Arial Narrow" w:cs="Arial"/>
        </w:rPr>
      </w:pPr>
    </w:p>
    <w:p w14:paraId="1173ED37"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16</w:t>
      </w:r>
    </w:p>
    <w:p w14:paraId="275FFFF8"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Odstąpienie od Umowy</w:t>
      </w:r>
    </w:p>
    <w:p w14:paraId="28EB8E48" w14:textId="77777777" w:rsidR="008A6A19" w:rsidRDefault="0094025A">
      <w:pPr>
        <w:pStyle w:val="Teksttreci2"/>
        <w:numPr>
          <w:ilvl w:val="0"/>
          <w:numId w:val="74"/>
        </w:numPr>
        <w:spacing w:before="120" w:after="120" w:line="274" w:lineRule="exact"/>
        <w:ind w:left="0" w:firstLine="0"/>
        <w:jc w:val="both"/>
        <w:rPr>
          <w:rFonts w:ascii="Arial Narrow" w:hAnsi="Arial Narrow" w:cs="Calibri"/>
        </w:rPr>
      </w:pPr>
      <w:r>
        <w:rPr>
          <w:rFonts w:ascii="Arial Narrow" w:hAnsi="Arial Narrow" w:cs="Calibri"/>
        </w:rPr>
        <w:t>Zamawiający zastrzega sobie prawo odstąpienia od umowy (bez negatywnych skutków prawnych dla Zamawiającego, w tym uiszczenia kar ze strony Zamawiającego) na podstawie przepisów KC, ustawy PZP, jak również innych obowiązujących regulacji prawnych. Postanowienia umowne w żaden sposób nie wyłączają, ani nie ograniczają prawa Zamawiającego do odstąpienia od umowy wynikającego z przepisów prawa.</w:t>
      </w:r>
    </w:p>
    <w:p w14:paraId="6FBE3B0B" w14:textId="77777777" w:rsidR="008A6A19" w:rsidRDefault="0094025A">
      <w:pPr>
        <w:pStyle w:val="Teksttreci2"/>
        <w:numPr>
          <w:ilvl w:val="0"/>
          <w:numId w:val="45"/>
        </w:numPr>
        <w:spacing w:before="120" w:after="120" w:line="274" w:lineRule="exact"/>
        <w:ind w:left="0" w:firstLine="0"/>
        <w:jc w:val="both"/>
        <w:rPr>
          <w:rFonts w:ascii="Arial Narrow" w:hAnsi="Arial Narrow" w:cs="Calibri"/>
        </w:rPr>
      </w:pPr>
      <w:r>
        <w:rPr>
          <w:rFonts w:ascii="Arial Narrow" w:hAnsi="Arial Narrow" w:cs="Calibri"/>
        </w:rPr>
        <w:t>Niezależnie od ust. 1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 które Wykonawca nie odpowiada), w szczególności jeżeli:</w:t>
      </w:r>
    </w:p>
    <w:p w14:paraId="6FEBFB7F" w14:textId="77777777" w:rsidR="008A6A19" w:rsidRDefault="0094025A">
      <w:pPr>
        <w:pStyle w:val="Teksttreci2"/>
        <w:numPr>
          <w:ilvl w:val="0"/>
          <w:numId w:val="75"/>
        </w:numPr>
        <w:spacing w:before="120" w:after="120" w:line="274" w:lineRule="exact"/>
        <w:jc w:val="both"/>
        <w:rPr>
          <w:rFonts w:ascii="Arial Narrow" w:hAnsi="Arial Narrow" w:cs="Calibri"/>
        </w:rPr>
      </w:pPr>
      <w:r>
        <w:rPr>
          <w:rFonts w:ascii="Arial Narrow" w:hAnsi="Arial Narrow" w:cs="Calibri"/>
        </w:rPr>
        <w:t>Wykonawca, z przyczyn leżących po stronie Wykonawcy, nie realizuje obowiązków związanych z przystąpieniem do odbioru terenu robót lub rozpoczęciem robót po przekazaniu terenu budowy,</w:t>
      </w:r>
    </w:p>
    <w:p w14:paraId="4B1C238F"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Wykonawca, z przyczyn leżących po stronie Wykonawcy, przerwał realizację robót i przerwa ta trwała dłużej niż 14 dni</w:t>
      </w:r>
    </w:p>
    <w:p w14:paraId="118CF87F"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Wykonawca, z przyczyn leżących po stronie Wykonawcy, opóźnia się z realizacją zadania tak dalece, że nie gwarantuje wykonania całości zadania w terminie umownym,</w:t>
      </w:r>
    </w:p>
    <w:p w14:paraId="6825E7EA"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 xml:space="preserve">Wykonawca minimum dwukrotnie naruszył zasady zgłaszania Podwykonawców określone w niniejszej umowie;  </w:t>
      </w:r>
    </w:p>
    <w:p w14:paraId="113EFCAA"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Wykonawca nie realizuje ciążących na nim obowiązków wynikających z zawartych umów podwykonawczych, w szczególności dotyczących terminowej płatności wynagrodzenia,</w:t>
      </w:r>
    </w:p>
    <w:p w14:paraId="386FB484"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lastRenderedPageBreak/>
        <w:t>Wykonawca narusza wymagania dotyczące zatrudniania na podstawie stosunku pracy określone w niniejszej umowie lub minimum dwukrotnie naruszył zasady przedkładania wymaganych dokumentów i informacji w zakresie wykazania i kontroli spełniania tych wymogów,</w:t>
      </w:r>
    </w:p>
    <w:p w14:paraId="306CEC9E"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Wykonawca wykonuje przedmiot umowy w sposób nienależyty, wadliwy albo sprzeczny z niniejszą umową,</w:t>
      </w:r>
    </w:p>
    <w:p w14:paraId="5DBE39DF"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nastąpi utrata mocy wiążącej zabezpieczenia należytego wykonania umowy  i nie zostanie przedłożone Zamawiającemu nowe zabezpieczenie należytego wykonania umowy w terminie wyznaczonym Wykonawcy przez Zamawiającego (minimum 14 dni przed upływem terminu obwiązywania zabezpieczenia należytego wykonania umowy)</w:t>
      </w:r>
    </w:p>
    <w:p w14:paraId="65BEFCFF"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Wykonawca uzależnia dalsze wykonywanie przedmiotu umowy od uznania zgłoszonych roszczeń, w tym roszczeń finansowych lub terminowych, czy też wprowadzenia zmian postanowień umowy, w tym dokonania modyfikacji zakresu przedmiotowego umowy – w szczególności w sytuacji uporczywego bezpodstawnego i nieuzasadnionego domagania się przez Wykonawcę uznania zgłoszonych roszczeń / dokonania zmian treści umowy, które w ocenie Zamawiającego, w świetle zapisów umowy i przepisów obowiązującego prawa, w tym ustawy Prawo zamówień publicznych  i KC, nie są słuszne i zasadne / nie są możliwe, czy zasadne do wprowadzenia</w:t>
      </w:r>
    </w:p>
    <w:p w14:paraId="6AFCAC6F" w14:textId="77777777" w:rsidR="008A6A19" w:rsidRDefault="0094025A">
      <w:pPr>
        <w:pStyle w:val="Teksttreci2"/>
        <w:numPr>
          <w:ilvl w:val="0"/>
          <w:numId w:val="47"/>
        </w:numPr>
        <w:spacing w:before="120" w:after="120" w:line="274" w:lineRule="exact"/>
        <w:jc w:val="both"/>
        <w:rPr>
          <w:rFonts w:ascii="Arial Narrow" w:hAnsi="Arial Narrow" w:cs="Calibri"/>
        </w:rPr>
      </w:pPr>
      <w:r>
        <w:rPr>
          <w:rFonts w:ascii="Arial Narrow" w:hAnsi="Arial Narrow" w:cs="Calibri"/>
        </w:rPr>
        <w:t>Jeżeli kary umowne osiągną limit o którym mowa w § 12 ust. 5 Umowy.</w:t>
      </w:r>
    </w:p>
    <w:p w14:paraId="7A700A71" w14:textId="77777777" w:rsidR="008A6A19" w:rsidRDefault="0094025A">
      <w:pPr>
        <w:pStyle w:val="Teksttreci2"/>
        <w:numPr>
          <w:ilvl w:val="0"/>
          <w:numId w:val="45"/>
        </w:numPr>
        <w:spacing w:before="120" w:after="120" w:line="274" w:lineRule="exact"/>
        <w:ind w:left="0" w:firstLine="0"/>
        <w:jc w:val="both"/>
        <w:rPr>
          <w:rFonts w:ascii="Arial Narrow" w:hAnsi="Arial Narrow" w:cs="Calibri"/>
        </w:rPr>
      </w:pPr>
      <w:r>
        <w:rPr>
          <w:rFonts w:ascii="Arial Narrow" w:hAnsi="Arial Narrow" w:cs="Calibri"/>
        </w:rPr>
        <w:t xml:space="preserve"> Zamawiający może skorzystać z umownego prawa odstąpienia do umowy, w przypadku zaistnienia sytuacji lub okoliczności to uzasadniających wymienionych w ust. 2 w terminie 60 dni od ich zaistnienia.</w:t>
      </w:r>
    </w:p>
    <w:p w14:paraId="374D9573"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4. Ponadto Zamawiający zastrzega sobie prawo odstąpienia od umowy (bez negatywnych skutków prawnych dla Zamawiającego, w tym uiszczenia kar ze strony Zamawiającego), w szczególności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 w terminie 30 dni od dnia powzięcia wiadomości o zaistnieniu niniejszego.</w:t>
      </w:r>
    </w:p>
    <w:p w14:paraId="366B351E"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5. Odstąpienie od umowy powinno nastąpić w formie pisemnej i winno zawierać uzasadnienie.</w:t>
      </w:r>
    </w:p>
    <w:p w14:paraId="49E19FA8"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6. Wykonawcy przysługuje prawo odstąpienia od umowy w szczególności, jeżeli Zamawiający zawiadomi Wykonawcę, iż wobec zaistnienia uprzednio nieprzewidzianych okoliczności nie będzie mógł spełnić swoich zobowiązań umownych wobec Wykonawcy – w terminie 30 dni od dnia powzięcia wiadomości o zaistnieniu tych okoliczności.</w:t>
      </w:r>
    </w:p>
    <w:p w14:paraId="6FB6CF1D"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7. Odstąpienie od umowy ma skutek na przyszłość (ex nunc) w zakresie rozliczeń stron i nie umniejsza żadnych uprawnień Zamawiającego z umowy (w tym uprawnienia do naliczenia kar umownych, także za zwłokę w wykonaniu przedmiotu umowy) oraz innego tytułu. W przypadku odstąpienia od umowy w mocy pozostają w szczególności zobowiązania umowne dotyczące gwarancji i rękojmi udzielonej przez Wykonawcę na wykonane w ramach umowy prace.</w:t>
      </w:r>
    </w:p>
    <w:p w14:paraId="533478A1"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8. W przypadku odstąpienia od umowy Wykonawcy przysługuje jedynie wynagrodzenie należne mu z tytułu realizacji wykonanej części umowy.</w:t>
      </w:r>
    </w:p>
    <w:p w14:paraId="1F04A450"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9. W przypadku odstąpienia od umowy Wykonawcę obciążają następujące obowiązki szczegółowe:</w:t>
      </w:r>
    </w:p>
    <w:p w14:paraId="10205327"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a) Wykonawca zabezpieczy przerwane roboty w niezbędnym zakresie uzgodnionym z Zamawiającym na swój koszt,</w:t>
      </w:r>
    </w:p>
    <w:p w14:paraId="4322BA96"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b) Wykonawca sporządzi wykaz tych materiałów, konstrukcji lub urządzeń, które nie mogą być wykorzystane przez Wykonawcę do realizacji innych robót nieobjętych niniejszą umową, jeżeli odstąpienie od umowy nastąpiło z przyczyn niezależnych od niego,</w:t>
      </w:r>
    </w:p>
    <w:p w14:paraId="265CE7E8"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 xml:space="preserve">c) Wykonawca niezwłocznie, nie później niż w terminie 14 dni od dnia odstąpienia od umowy, zgłosi do dokonania przez Zamawiającego odbioru robót przerwanych oraz robót zabezpieczonych, d) Wykonawca przy udziale Zamawiającego sporządzi szczegółowy protokół inwentaryzacji robót wykonanych wraz z kosztorysem powykonawczym według stanu na dzień odstąpienia, który zostanie przedłożony do akceptacji Zamawiającego – w terminie 30 dni od zgłoszenia, o którym mowa w lit. c; protokół inwentaryzacji robót wykonanych będzie podstawą do wystawienia przez Wykonawcę faktury obejmującej </w:t>
      </w:r>
      <w:r>
        <w:rPr>
          <w:rFonts w:ascii="Arial Narrow" w:hAnsi="Arial Narrow" w:cs="Calibri"/>
        </w:rPr>
        <w:lastRenderedPageBreak/>
        <w:t>wynagrodzenie za prace wykonane w ramach umowy i nierozliczone na podstawie wcześniejszych faktur,</w:t>
      </w:r>
    </w:p>
    <w:p w14:paraId="553979D5"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e) Wykonawca niezwłocznie, nie później jednak niż w terminie 14 dni, usunie z terenu robót urządzenia zaplecza przez niego dostarczone,</w:t>
      </w:r>
    </w:p>
    <w:p w14:paraId="1903D652"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f) w wypadku niewywiązywania się przez Wykonawcę z powyższych obowiązków lub braku zatwierdzenia inwentaryzacji przez Zamawiającego Zamawiający wyznaczy Wykonawcy dodatkowy termin na wykonanie tych obowiązków – nie krótszy niż 7 dni, po upływie którego Zamawiający będzie uprawniony do powierzenia wykonania obowiązków określonych wyżej umowy osobie trzeciej na koszt Wykonawcy, na co Wykonawca oświadcza, że wyraża zgodę.</w:t>
      </w:r>
    </w:p>
    <w:p w14:paraId="4341B785"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10. Zamawiający w razie odstąpienia od umowy zobowiązany jest do:</w:t>
      </w:r>
    </w:p>
    <w:p w14:paraId="4B2A37D7"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 xml:space="preserve"> a) dokonania odbioru robót wykonanych na dzień odstąpienia, o ile nadają się one do odbioru, w terminie 30 dni od momentu zakończenia i zatwierdzenia inwentaryzacji oraz zapłaty wynagrodzenia za te roboty,</w:t>
      </w:r>
    </w:p>
    <w:p w14:paraId="2DAD1ABC" w14:textId="77777777" w:rsidR="008A6A19" w:rsidRDefault="0094025A">
      <w:pPr>
        <w:pStyle w:val="Teksttreci2"/>
        <w:spacing w:before="120" w:after="120" w:line="274" w:lineRule="exact"/>
        <w:ind w:firstLine="0"/>
        <w:jc w:val="both"/>
        <w:rPr>
          <w:rFonts w:ascii="Arial Narrow" w:hAnsi="Arial Narrow" w:cs="Calibri"/>
        </w:rPr>
      </w:pPr>
      <w:r>
        <w:rPr>
          <w:rFonts w:ascii="Arial Narrow" w:hAnsi="Arial Narrow" w:cs="Calibri"/>
        </w:rPr>
        <w:t>b) przejęcia od Wykonawcy terenu robót w terminie 30 dni od momentu zakończenia i zatwierdzenia inwentaryzacji.</w:t>
      </w:r>
    </w:p>
    <w:p w14:paraId="64E759CA" w14:textId="77777777" w:rsidR="008A6A19" w:rsidRDefault="008A6A19">
      <w:pPr>
        <w:pStyle w:val="Standard"/>
        <w:spacing w:after="120" w:line="240" w:lineRule="auto"/>
        <w:rPr>
          <w:rFonts w:ascii="Arial Narrow" w:hAnsi="Arial Narrow" w:cs="Arial"/>
        </w:rPr>
      </w:pPr>
    </w:p>
    <w:p w14:paraId="1A6C7CC4" w14:textId="77777777" w:rsidR="008A6A19" w:rsidRDefault="0094025A">
      <w:pPr>
        <w:pStyle w:val="Standard"/>
        <w:spacing w:after="120" w:line="240" w:lineRule="auto"/>
        <w:jc w:val="center"/>
      </w:pPr>
      <w:r>
        <w:rPr>
          <w:rFonts w:ascii="Arial Narrow" w:hAnsi="Arial Narrow" w:cs="Arial"/>
          <w:b/>
        </w:rPr>
        <w:t>§</w:t>
      </w:r>
      <w:r>
        <w:rPr>
          <w:rFonts w:ascii="Arial Narrow" w:eastAsia="Arial" w:hAnsi="Arial Narrow" w:cs="Arial"/>
          <w:b/>
        </w:rPr>
        <w:t xml:space="preserve"> </w:t>
      </w:r>
      <w:r>
        <w:rPr>
          <w:rFonts w:ascii="Arial Narrow" w:hAnsi="Arial Narrow" w:cs="Arial"/>
          <w:b/>
        </w:rPr>
        <w:t>17</w:t>
      </w:r>
    </w:p>
    <w:p w14:paraId="4EFB31A3"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Zmiany Umowy</w:t>
      </w:r>
    </w:p>
    <w:p w14:paraId="15AC0A2B" w14:textId="77777777" w:rsidR="008A6A19" w:rsidRDefault="0094025A">
      <w:pPr>
        <w:pStyle w:val="Default"/>
        <w:numPr>
          <w:ilvl w:val="0"/>
          <w:numId w:val="76"/>
        </w:numPr>
        <w:spacing w:after="120"/>
        <w:ind w:left="426" w:firstLine="0"/>
        <w:jc w:val="both"/>
        <w:rPr>
          <w:rFonts w:ascii="Arial Narrow" w:eastAsia="Times New Roman" w:hAnsi="Arial Narrow" w:cs="Arial"/>
          <w:color w:val="00000A"/>
          <w:sz w:val="20"/>
          <w:szCs w:val="20"/>
        </w:rPr>
      </w:pPr>
      <w:r>
        <w:rPr>
          <w:rFonts w:ascii="Arial Narrow" w:eastAsia="Times New Roman" w:hAnsi="Arial Narrow" w:cs="Arial"/>
          <w:color w:val="00000A"/>
          <w:sz w:val="20"/>
          <w:szCs w:val="20"/>
        </w:rPr>
        <w:t>Oprócz przypadków o których mowa w art. 454 i 455 ustawy Prawo Zamówień publicznych, Zamawiający dopuszcza możliwość zmiany umowy bez przeprowadzenia nowego postępowania o udzielenie zamówienia w zakresie i na warunkach wskazanych poniżej:</w:t>
      </w:r>
    </w:p>
    <w:p w14:paraId="040EBFD5" w14:textId="77777777" w:rsidR="008A6A19" w:rsidRDefault="0094025A">
      <w:pPr>
        <w:pStyle w:val="Standard"/>
        <w:numPr>
          <w:ilvl w:val="0"/>
          <w:numId w:val="77"/>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konieczności wprowadzenia zmian projektowych lub technologicznych dokonanych na wniosek Zamawiającego (lub Wykonawcy),</w:t>
      </w:r>
    </w:p>
    <w:p w14:paraId="44E2084C"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istotnych braków lub błędów w dokumentacji projektowej, również tych polegających na niezgodności dokumentacji z przepisami prawa,</w:t>
      </w:r>
    </w:p>
    <w:p w14:paraId="2E65351C"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uzasadnionych zmian w zakresie sposobu wykonania Przedmiotu Umowy proponowanych przez Zamawiającego lub Wykonawcę, jeżeli te zmiany są korzystne dla Zamawiającego,</w:t>
      </w:r>
    </w:p>
    <w:p w14:paraId="7BB3436B"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wystąpienia okoliczności niezależnych od Wykonawcy przy zachowaniu przez niego należytej staranności, skutkujących niemożnością dotrzymania terminu realizacji Przedmiotu Umowy,</w:t>
      </w:r>
    </w:p>
    <w:p w14:paraId="272E4E51"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wystąpienia robót dodatkowych, a niemożliwych do przewidzenia przed zawarciem Umowy przez doświadczonego Wykonawcę,</w:t>
      </w:r>
    </w:p>
    <w:p w14:paraId="367F4960"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niemożliwych do przewidzenia niekorzystnych warunków atmosferycznych, archeologicznych, geologicznych, hydrologicznych, kolizji z sieciami infrastruktury, utrudniających lub uniemożliwiających terminowe wykonanie Przedmiotu Umowy - fakt ten musi mieć odzwierciedlenie w dzienniku budowy i musi być potwierdzony przez Nadzór Inwestorski,</w:t>
      </w:r>
    </w:p>
    <w:p w14:paraId="4C2EBA72"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wystąpienia niebezpieczeństwa kolizji z planowanymi lub równolegle prowadzonymi przez inne podmioty inwestycjami w zakresie niezbędnym do uniknięcia lub usunięcia tych kolizji,</w:t>
      </w:r>
    </w:p>
    <w:p w14:paraId="37B387B3"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wystąpienia siły wyższej powodującej powstanie zdarzenia losowego, którego nie można było przewidzieć, a które zagraża bezpieczeństwu ludzi lub ich zdrowiu lub na skutek którego powstała  szkoda w znacznych rozmiarach,</w:t>
      </w:r>
    </w:p>
    <w:p w14:paraId="7D69A129"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przedłużenia się uzgodnień zewnętrznych przez podmioty do tego upoważnione,</w:t>
      </w:r>
    </w:p>
    <w:p w14:paraId="58589881"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wystąpienia okoliczności niezawinionych przez strony, których nie można było wcześniej przewidzieć,</w:t>
      </w:r>
    </w:p>
    <w:p w14:paraId="59DF7B62" w14:textId="77777777" w:rsidR="008A6A19" w:rsidRDefault="0094025A">
      <w:pPr>
        <w:pStyle w:val="Standard"/>
        <w:numPr>
          <w:ilvl w:val="0"/>
          <w:numId w:val="3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z powodu wstrzymania przez Zamawiającego wykonania robót, które nie wynika z okoliczności leżących po stronie Wykonawcy (nie dotyczy okoliczności wstrzymania robót przez Nadzór Inwestorski w przypadku stwierdzenia nieprawidłowości zawinionych przez Wykonawcę),</w:t>
      </w:r>
      <w:bookmarkStart w:id="1" w:name="Bookmark1"/>
    </w:p>
    <w:p w14:paraId="6D8D355E" w14:textId="77777777" w:rsidR="008A6A19" w:rsidRDefault="0094025A">
      <w:pPr>
        <w:pStyle w:val="Standard"/>
        <w:numPr>
          <w:ilvl w:val="0"/>
          <w:numId w:val="38"/>
        </w:numPr>
        <w:shd w:val="clear" w:color="auto" w:fill="FFFFFF"/>
        <w:spacing w:line="276" w:lineRule="auto"/>
        <w:jc w:val="both"/>
      </w:pPr>
      <w:r>
        <w:rPr>
          <w:rFonts w:ascii="Arial Narrow" w:eastAsia="Times New Roman" w:hAnsi="Arial Narrow" w:cs="Arial"/>
        </w:rPr>
        <w:lastRenderedPageBreak/>
        <w:t>z</w:t>
      </w:r>
      <w:bookmarkEnd w:id="1"/>
      <w:r>
        <w:rPr>
          <w:rFonts w:ascii="Arial Narrow" w:eastAsia="Times New Roman" w:hAnsi="Arial Narrow" w:cs="Arial"/>
        </w:rPr>
        <w:t xml:space="preserve"> powodu wystąpienia obiektywnych zmian ocenianych jako korzystne dla Zamawiającego,</w:t>
      </w:r>
    </w:p>
    <w:p w14:paraId="5D453E06" w14:textId="77777777" w:rsidR="008A6A19" w:rsidRDefault="0094025A">
      <w:pPr>
        <w:pStyle w:val="Standard"/>
        <w:shd w:val="clear" w:color="auto" w:fill="FFFFFF"/>
        <w:spacing w:line="276" w:lineRule="auto"/>
        <w:jc w:val="both"/>
        <w:rPr>
          <w:rFonts w:ascii="Arial Narrow" w:eastAsia="Times New Roman" w:hAnsi="Arial Narrow" w:cs="Arial"/>
        </w:rPr>
      </w:pPr>
      <w:r>
        <w:rPr>
          <w:rFonts w:ascii="Arial Narrow" w:eastAsia="Times New Roman" w:hAnsi="Arial Narrow" w:cs="Arial"/>
        </w:rPr>
        <w:t>2. Zamawiający przewiduje możliwość dokonania zmiany wynagrodzenia w wyniku:</w:t>
      </w:r>
    </w:p>
    <w:p w14:paraId="44695527" w14:textId="27DEEC91" w:rsidR="008A6A19" w:rsidRDefault="0094025A">
      <w:pPr>
        <w:pStyle w:val="Standard"/>
        <w:numPr>
          <w:ilvl w:val="0"/>
          <w:numId w:val="78"/>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robót dodatkowych – roboty te będą rozliczane na podstawie kosztorysów przygotowanych przez Wykonawcę i zatwierdzonych przez Inspektora Nadzoru Inwestorskiego i Zamawiającego. Kosztorysy te będą opracowane w</w:t>
      </w:r>
      <w:r w:rsidR="00CC1466">
        <w:rPr>
          <w:rFonts w:ascii="Arial Narrow" w:eastAsia="Times New Roman" w:hAnsi="Arial Narrow" w:cs="Arial"/>
        </w:rPr>
        <w:t> </w:t>
      </w:r>
      <w:r>
        <w:rPr>
          <w:rFonts w:ascii="Arial Narrow" w:eastAsia="Times New Roman" w:hAnsi="Arial Narrow" w:cs="Arial"/>
        </w:rPr>
        <w:t>oparciu o następujące założenia:</w:t>
      </w:r>
    </w:p>
    <w:p w14:paraId="17F4A55E" w14:textId="77777777" w:rsidR="008A6A19" w:rsidRDefault="0094025A">
      <w:pPr>
        <w:pStyle w:val="Standard"/>
        <w:numPr>
          <w:ilvl w:val="1"/>
          <w:numId w:val="39"/>
        </w:numPr>
        <w:shd w:val="clear" w:color="auto" w:fill="FFFFFF"/>
        <w:jc w:val="both"/>
        <w:rPr>
          <w:rFonts w:ascii="Arial Narrow" w:eastAsia="Times New Roman" w:hAnsi="Arial Narrow" w:cs="Arial"/>
        </w:rPr>
      </w:pPr>
      <w:r>
        <w:rPr>
          <w:rFonts w:ascii="Arial Narrow" w:eastAsia="Times New Roman" w:hAnsi="Arial Narrow" w:cs="Arial"/>
        </w:rPr>
        <w:t>parametry cenotwórcze (robocizna, koszty pośrednie, koszty zakupu, zysk) będą tożsame z wielkością tych składników cenowych zawartych w formularzu ofertowym,</w:t>
      </w:r>
    </w:p>
    <w:p w14:paraId="1F78C5B7" w14:textId="0E2272AE" w:rsidR="008A6A19" w:rsidRDefault="0094025A">
      <w:pPr>
        <w:pStyle w:val="Standard"/>
        <w:numPr>
          <w:ilvl w:val="1"/>
          <w:numId w:val="39"/>
        </w:numPr>
        <w:shd w:val="clear" w:color="auto" w:fill="FFFFFF"/>
        <w:jc w:val="both"/>
        <w:rPr>
          <w:rFonts w:ascii="Arial Narrow" w:eastAsia="Times New Roman" w:hAnsi="Arial Narrow" w:cs="Arial"/>
        </w:rPr>
      </w:pPr>
      <w:r>
        <w:rPr>
          <w:rFonts w:ascii="Arial Narrow" w:eastAsia="Times New Roman" w:hAnsi="Arial Narrow" w:cs="Arial"/>
        </w:rPr>
        <w:t>ceny jednostkowe na roboty tego samego rodzaju co w zamówieniu podstawowym zostaną ustalone w</w:t>
      </w:r>
      <w:r w:rsidR="00CC1466">
        <w:rPr>
          <w:rFonts w:ascii="Arial Narrow" w:eastAsia="Times New Roman" w:hAnsi="Arial Narrow" w:cs="Arial"/>
        </w:rPr>
        <w:t> </w:t>
      </w:r>
      <w:r>
        <w:rPr>
          <w:rFonts w:ascii="Arial Narrow" w:eastAsia="Times New Roman" w:hAnsi="Arial Narrow" w:cs="Arial"/>
        </w:rPr>
        <w:t>oparciu o parametry cenotwórcze zawarte w formularzu ofertowym oraz ceny materiałów i sprzętu przyjęte w kosztorysie ofertowym,</w:t>
      </w:r>
    </w:p>
    <w:p w14:paraId="7745CAA7" w14:textId="77777777" w:rsidR="008A6A19" w:rsidRDefault="0094025A">
      <w:pPr>
        <w:pStyle w:val="Standard"/>
        <w:numPr>
          <w:ilvl w:val="1"/>
          <w:numId w:val="39"/>
        </w:numPr>
        <w:shd w:val="clear" w:color="auto" w:fill="FFFFFF"/>
        <w:jc w:val="both"/>
      </w:pPr>
      <w:r>
        <w:rPr>
          <w:rFonts w:ascii="Arial Narrow" w:eastAsia="Times New Roman" w:hAnsi="Arial Narrow" w:cs="Arial"/>
        </w:rPr>
        <w:t xml:space="preserve">w przypadku robót niezbędnych do wykonania zamówienia podstawowego, ale nieprzewidzianych w dokumentacji projektowej, ich ceny jednostkowe zostaną określone na podstawie powszechnie stosowanych Katalogów Nakładów Rzeczowych oraz </w:t>
      </w:r>
      <w:bookmarkStart w:id="2" w:name="Bookmark2"/>
      <w:r>
        <w:rPr>
          <w:rFonts w:ascii="Arial Narrow" w:eastAsia="Times New Roman" w:hAnsi="Arial Narrow" w:cs="Arial"/>
        </w:rPr>
        <w:t>parametrów cenotwórczych podanych w ofercie (robocizna, koszty pośrednie, koszty zakupu, zysk)</w:t>
      </w:r>
      <w:bookmarkEnd w:id="2"/>
      <w:r>
        <w:rPr>
          <w:rFonts w:ascii="Arial Narrow" w:eastAsia="Times New Roman" w:hAnsi="Arial Narrow" w:cs="Arial"/>
        </w:rPr>
        <w:t>, ceny materiałów i sprzętu przyjęte zostaną na podstawie średnich notowań publikacji SEKOCENBUD dla kwartału poprzedzającego wystąpienie konieczności wykonania tych robót.</w:t>
      </w:r>
    </w:p>
    <w:p w14:paraId="4B7C6C51" w14:textId="77777777" w:rsidR="008A6A19" w:rsidRDefault="0094025A">
      <w:pPr>
        <w:pStyle w:val="Standard"/>
        <w:shd w:val="clear" w:color="auto" w:fill="FFFFFF"/>
        <w:ind w:left="1418"/>
        <w:jc w:val="both"/>
        <w:rPr>
          <w:rFonts w:ascii="Arial Narrow" w:eastAsia="Times New Roman" w:hAnsi="Arial Narrow" w:cs="Arial"/>
        </w:rPr>
      </w:pPr>
      <w:r>
        <w:rPr>
          <w:rFonts w:ascii="Arial Narrow" w:eastAsia="Times New Roman" w:hAnsi="Arial Narrow" w:cs="Arial"/>
        </w:rPr>
        <w:t>Warunkiem koniecznym dla zmiany Wynagrodzenia w tym zakresie jest akceptacja Zamawiającego i uznanie przez Zamawiającego robót przewidzianych do wykonania jako dodatkowe. Pominięcie w zakresie dokumentacji projektowej robót niezbędnych do wykonania całości zadania inwestycyjnego nie uprawnia Wykonawcy do wystąpienia o zmianę wynagrodzenia na podstawie § 17 ust. 2 pkt 1)</w:t>
      </w:r>
    </w:p>
    <w:p w14:paraId="7F543ECE" w14:textId="77777777" w:rsidR="008A6A19" w:rsidRDefault="0094025A">
      <w:pPr>
        <w:pStyle w:val="Standard"/>
        <w:numPr>
          <w:ilvl w:val="0"/>
          <w:numId w:val="40"/>
        </w:numPr>
        <w:shd w:val="clear" w:color="auto" w:fill="FFFFFF"/>
        <w:jc w:val="both"/>
        <w:rPr>
          <w:rFonts w:ascii="Arial Narrow" w:eastAsia="Times New Roman" w:hAnsi="Arial Narrow" w:cs="Arial"/>
        </w:rPr>
      </w:pPr>
      <w:r>
        <w:rPr>
          <w:rFonts w:ascii="Arial Narrow" w:eastAsia="Times New Roman" w:hAnsi="Arial Narrow" w:cs="Arial"/>
        </w:rPr>
        <w:t>robót zamiennych lub zmiany technologii – roboty zamienne lub zmiana technologii rozliczane będą na podstawie kosztorysów przygotowanych przez Wykonawcę i zatwierdzonych przez Inspektora Nadzoru i Zamawiającego. Kosztorysy te będą opracowane w oparciu o następujące założenia:</w:t>
      </w:r>
    </w:p>
    <w:p w14:paraId="5DFA6DCE" w14:textId="77777777" w:rsidR="008A6A19" w:rsidRDefault="0094025A">
      <w:pPr>
        <w:pStyle w:val="Standard"/>
        <w:numPr>
          <w:ilvl w:val="0"/>
          <w:numId w:val="79"/>
        </w:numPr>
        <w:shd w:val="clear" w:color="auto" w:fill="FFFFFF"/>
        <w:jc w:val="both"/>
        <w:rPr>
          <w:rFonts w:ascii="Arial Narrow" w:eastAsia="Times New Roman" w:hAnsi="Arial Narrow" w:cs="Arial"/>
        </w:rPr>
      </w:pPr>
      <w:r>
        <w:rPr>
          <w:rFonts w:ascii="Arial Narrow" w:eastAsia="Times New Roman" w:hAnsi="Arial Narrow" w:cs="Arial"/>
        </w:rPr>
        <w:t>parametry cenotwórcze (robocizna, koszty pośrednie, koszty zakupu, zysk) będą tożsame z wielkością tych składników cenowych zawartych w formularzu ofertowym,</w:t>
      </w:r>
    </w:p>
    <w:p w14:paraId="6B53532C" w14:textId="77777777" w:rsidR="008A6A19" w:rsidRDefault="0094025A">
      <w:pPr>
        <w:pStyle w:val="Standard"/>
        <w:numPr>
          <w:ilvl w:val="0"/>
          <w:numId w:val="41"/>
        </w:numPr>
        <w:shd w:val="clear" w:color="auto" w:fill="FFFFFF"/>
        <w:jc w:val="both"/>
        <w:rPr>
          <w:rFonts w:ascii="Arial Narrow" w:eastAsia="Times New Roman" w:hAnsi="Arial Narrow" w:cs="Arial"/>
        </w:rPr>
      </w:pPr>
      <w:r>
        <w:rPr>
          <w:rFonts w:ascii="Arial Narrow" w:eastAsia="Times New Roman" w:hAnsi="Arial Narrow" w:cs="Arial"/>
        </w:rPr>
        <w:t>ceny jednostkowe na roboty tego samego rodzaju co w zamówieniu podstawowym zostaną ustalone w oparciu o parametry cenotwórcze zawarte w formularzu ofertowym oraz ceny materiałów i sprzętu przyjęte w kosztorysie ofertowym,</w:t>
      </w:r>
    </w:p>
    <w:p w14:paraId="76AAA8EE" w14:textId="77777777" w:rsidR="008A6A19" w:rsidRDefault="0094025A">
      <w:pPr>
        <w:pStyle w:val="Standard"/>
        <w:numPr>
          <w:ilvl w:val="0"/>
          <w:numId w:val="41"/>
        </w:numPr>
        <w:shd w:val="clear" w:color="auto" w:fill="FFFFFF"/>
        <w:jc w:val="both"/>
        <w:rPr>
          <w:rFonts w:ascii="Arial Narrow" w:eastAsia="Times New Roman" w:hAnsi="Arial Narrow" w:cs="Arial"/>
        </w:rPr>
      </w:pPr>
      <w:r>
        <w:rPr>
          <w:rFonts w:ascii="Arial Narrow" w:eastAsia="Times New Roman" w:hAnsi="Arial Narrow" w:cs="Arial"/>
        </w:rPr>
        <w:t>w przypadku robót niezbędnych do wykonania zamówienia podstawowego, ale nieprzewidzianych w dokumentacji projektowej, ich ceny jednostkowe zostaną określone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 .</w:t>
      </w:r>
    </w:p>
    <w:p w14:paraId="0C1FACAC" w14:textId="77777777" w:rsidR="008A6A19" w:rsidRDefault="0094025A">
      <w:pPr>
        <w:pStyle w:val="Standard"/>
        <w:numPr>
          <w:ilvl w:val="0"/>
          <w:numId w:val="40"/>
        </w:numPr>
        <w:shd w:val="clear" w:color="auto" w:fill="FFFFFF"/>
        <w:spacing w:line="276" w:lineRule="auto"/>
        <w:jc w:val="both"/>
        <w:rPr>
          <w:rFonts w:ascii="Arial Narrow" w:eastAsia="Times New Roman" w:hAnsi="Arial Narrow" w:cs="Arial"/>
        </w:rPr>
      </w:pPr>
      <w:r>
        <w:rPr>
          <w:rFonts w:ascii="Arial Narrow" w:eastAsia="Times New Roman" w:hAnsi="Arial Narrow" w:cs="Arial"/>
        </w:rPr>
        <w:t>robót zaniechanych – będą rozliczane na podstawie kosztorysów przygotowanych przez Wykonawcę i zatwierdzonych przez Zamawiającego. Kosztorysy te będą opracowane w oparciu o następujące założenia:</w:t>
      </w:r>
    </w:p>
    <w:p w14:paraId="362FFFDA" w14:textId="77777777" w:rsidR="008A6A19" w:rsidRDefault="0094025A">
      <w:pPr>
        <w:pStyle w:val="Standard"/>
        <w:numPr>
          <w:ilvl w:val="0"/>
          <w:numId w:val="80"/>
        </w:numPr>
        <w:shd w:val="clear" w:color="auto" w:fill="FFFFFF"/>
        <w:jc w:val="both"/>
        <w:rPr>
          <w:rFonts w:ascii="Arial Narrow" w:eastAsia="Times New Roman" w:hAnsi="Arial Narrow" w:cs="Arial"/>
        </w:rPr>
      </w:pPr>
      <w:r>
        <w:rPr>
          <w:rFonts w:ascii="Arial Narrow" w:eastAsia="Times New Roman" w:hAnsi="Arial Narrow" w:cs="Arial"/>
        </w:rPr>
        <w:t>parametry cenotwórcze (robocizna, koszty pośrednie, koszty zakupu, zysk) będą tożsame z wielkością tych składników cenowych zawartych w formularzu ofertowym,</w:t>
      </w:r>
    </w:p>
    <w:p w14:paraId="6A771EF7" w14:textId="77777777" w:rsidR="008A6A19" w:rsidRDefault="0094025A">
      <w:pPr>
        <w:pStyle w:val="Standard"/>
        <w:numPr>
          <w:ilvl w:val="0"/>
          <w:numId w:val="42"/>
        </w:numPr>
        <w:shd w:val="clear" w:color="auto" w:fill="FFFFFF"/>
        <w:jc w:val="both"/>
        <w:rPr>
          <w:rFonts w:ascii="Arial Narrow" w:eastAsia="Times New Roman" w:hAnsi="Arial Narrow" w:cs="Arial"/>
        </w:rPr>
      </w:pPr>
      <w:r>
        <w:rPr>
          <w:rFonts w:ascii="Arial Narrow" w:eastAsia="Times New Roman" w:hAnsi="Arial Narrow" w:cs="Arial"/>
        </w:rPr>
        <w:t>ceny jednostkowe na roboty tego samego rodzaju co w zamówieniu podstawowym zostaną ustalone w oparciu o parametry cenotwórcze zawarte w formularzu ofertowym oraz ceny materiałów i sprzętu przyjęte w kosztorysie ofertowym</w:t>
      </w:r>
    </w:p>
    <w:p w14:paraId="76EBE296" w14:textId="4D284638" w:rsidR="008A6A19" w:rsidRDefault="0094025A">
      <w:pPr>
        <w:pStyle w:val="Standard"/>
        <w:shd w:val="clear" w:color="auto" w:fill="FFFFFF"/>
        <w:spacing w:line="276" w:lineRule="auto"/>
        <w:jc w:val="both"/>
        <w:rPr>
          <w:rFonts w:ascii="Arial Narrow" w:eastAsia="Times New Roman" w:hAnsi="Arial Narrow" w:cs="Arial"/>
        </w:rPr>
      </w:pPr>
      <w:r>
        <w:rPr>
          <w:rFonts w:ascii="Arial Narrow" w:eastAsia="Times New Roman" w:hAnsi="Arial Narrow" w:cs="Arial"/>
        </w:rPr>
        <w:t>4. Zamawiający przewiduje, iż wysokość wynagrodzenia Wykonawcy, określona w § 8 ust. 1, może ulec zmianie, z</w:t>
      </w:r>
      <w:r w:rsidR="00CC1466">
        <w:rPr>
          <w:rFonts w:ascii="Arial Narrow" w:eastAsia="Times New Roman" w:hAnsi="Arial Narrow" w:cs="Arial"/>
        </w:rPr>
        <w:t> </w:t>
      </w:r>
      <w:r>
        <w:rPr>
          <w:rFonts w:ascii="Arial Narrow" w:eastAsia="Times New Roman" w:hAnsi="Arial Narrow" w:cs="Arial"/>
        </w:rPr>
        <w:t>zastrzeżeniem ust. 5 - 8  w przypadku zmiany:</w:t>
      </w:r>
    </w:p>
    <w:p w14:paraId="5260942B" w14:textId="77777777" w:rsidR="008A6A19" w:rsidRDefault="0094025A">
      <w:pPr>
        <w:pStyle w:val="Akapitzlist"/>
        <w:numPr>
          <w:ilvl w:val="1"/>
          <w:numId w:val="43"/>
        </w:numPr>
        <w:jc w:val="both"/>
        <w:rPr>
          <w:rFonts w:ascii="Arial Narrow" w:hAnsi="Arial Narrow" w:cs="Arial"/>
        </w:rPr>
      </w:pPr>
      <w:r>
        <w:rPr>
          <w:rFonts w:ascii="Arial Narrow" w:hAnsi="Arial Narrow" w:cs="Arial"/>
        </w:rPr>
        <w:t>stawki podatku od towarów i usług (VAT),</w:t>
      </w:r>
    </w:p>
    <w:p w14:paraId="5E21233D" w14:textId="77777777" w:rsidR="008A6A19" w:rsidRDefault="0094025A">
      <w:pPr>
        <w:pStyle w:val="Akapitzlist"/>
        <w:numPr>
          <w:ilvl w:val="1"/>
          <w:numId w:val="43"/>
        </w:numPr>
        <w:jc w:val="both"/>
        <w:rPr>
          <w:rFonts w:ascii="Arial Narrow" w:hAnsi="Arial Narrow" w:cs="Arial"/>
        </w:rPr>
      </w:pPr>
      <w:r>
        <w:rPr>
          <w:rFonts w:ascii="Arial Narrow" w:hAnsi="Arial Narrow" w:cs="Arial"/>
        </w:rPr>
        <w:lastRenderedPageBreak/>
        <w:t>wysokości minimalnego wynagrodzenia za pracę albo wysokości minimalnej stawki godzinowej, ustalonych na podstawie przepisów ustawy z dnia 10 października 2002 r. o minimalnym wynagrodzeniu za pracę,</w:t>
      </w:r>
    </w:p>
    <w:p w14:paraId="3851D166" w14:textId="77777777" w:rsidR="008A6A19" w:rsidRDefault="0094025A">
      <w:pPr>
        <w:pStyle w:val="Akapitzlist"/>
        <w:numPr>
          <w:ilvl w:val="1"/>
          <w:numId w:val="43"/>
        </w:numPr>
        <w:jc w:val="both"/>
        <w:rPr>
          <w:rFonts w:ascii="Arial Narrow" w:hAnsi="Arial Narrow" w:cs="Arial"/>
        </w:rPr>
      </w:pPr>
      <w:r>
        <w:rPr>
          <w:rFonts w:ascii="Arial Narrow" w:hAnsi="Arial Narrow" w:cs="Arial"/>
        </w:rPr>
        <w:t>zasad podlegania ubezpieczeniom społecznym lub ubezpieczeniu zdrowotnemu lub wysokości stawki składki na ubezpieczenia społeczne lub zdrowotne,</w:t>
      </w:r>
    </w:p>
    <w:p w14:paraId="35DB01A9" w14:textId="77777777" w:rsidR="008A6A19" w:rsidRDefault="0094025A">
      <w:pPr>
        <w:pStyle w:val="Akapitzlist"/>
        <w:numPr>
          <w:ilvl w:val="1"/>
          <w:numId w:val="43"/>
        </w:numPr>
        <w:jc w:val="both"/>
        <w:rPr>
          <w:rFonts w:ascii="Arial Narrow" w:hAnsi="Arial Narrow" w:cs="Arial"/>
        </w:rPr>
      </w:pPr>
      <w:r>
        <w:rPr>
          <w:rFonts w:ascii="Arial Narrow" w:hAnsi="Arial Narrow" w:cs="Arial"/>
        </w:rPr>
        <w:t>zasad gromadzenia i wysokości wpłat do pracowniczych planów kapitałowych, o których mowa w ustawie z dnia 4 października 2018 r. o pracowniczych planach kapitałowych;</w:t>
      </w:r>
    </w:p>
    <w:p w14:paraId="2DDB6E70" w14:textId="77777777" w:rsidR="008A6A19" w:rsidRDefault="008A6A19">
      <w:pPr>
        <w:pStyle w:val="Akapitzlist"/>
        <w:ind w:left="0"/>
        <w:jc w:val="both"/>
        <w:rPr>
          <w:rFonts w:ascii="Arial Narrow" w:hAnsi="Arial Narrow" w:cs="Arial"/>
        </w:rPr>
      </w:pPr>
    </w:p>
    <w:p w14:paraId="56288173" w14:textId="77777777" w:rsidR="008A6A19" w:rsidRDefault="0094025A">
      <w:pPr>
        <w:pStyle w:val="Standard"/>
        <w:numPr>
          <w:ilvl w:val="0"/>
          <w:numId w:val="9"/>
        </w:numPr>
        <w:suppressAutoHyphens w:val="0"/>
        <w:spacing w:line="276" w:lineRule="auto"/>
        <w:jc w:val="both"/>
        <w:rPr>
          <w:rFonts w:ascii="Arial Narrow" w:eastAsia="Times New Roman" w:hAnsi="Arial Narrow" w:cs="Arial"/>
        </w:rPr>
      </w:pPr>
      <w:r>
        <w:rPr>
          <w:rFonts w:ascii="Arial Narrow" w:eastAsia="Times New Roman" w:hAnsi="Arial Narrow" w:cs="Arial"/>
        </w:rPr>
        <w:t>W przypadku zmiany przepisów, o których mowa w ust. 4 skutkujących zmianą wysokości wynagrodzenia należnego Wykonawcy, każda ze stron Umowy, w terminie od dnia opublikowania przepisów dokonujących tych zmian do 30 dnia od dnia ich wejścia w życie, może wystąpić do drugiej strony o dokonanie odpowiedniej zmiany wysokości wynagrodzenia.</w:t>
      </w:r>
    </w:p>
    <w:p w14:paraId="6AFAEC8B" w14:textId="77777777" w:rsidR="008A6A19" w:rsidRDefault="0094025A">
      <w:pPr>
        <w:pStyle w:val="Standard"/>
        <w:numPr>
          <w:ilvl w:val="0"/>
          <w:numId w:val="9"/>
        </w:numPr>
        <w:suppressAutoHyphens w:val="0"/>
        <w:spacing w:line="276" w:lineRule="auto"/>
        <w:jc w:val="both"/>
        <w:rPr>
          <w:rFonts w:ascii="Arial Narrow" w:eastAsia="Times New Roman" w:hAnsi="Arial Narrow" w:cs="Arial"/>
        </w:rPr>
      </w:pPr>
      <w:r>
        <w:rPr>
          <w:rFonts w:ascii="Arial Narrow" w:eastAsia="Times New Roman" w:hAnsi="Arial Narrow" w:cs="Arial"/>
        </w:rPr>
        <w:t>Zamawiający przewiduje możliwość zmiany terminu wykonania zamówienia w związku z zaistnieniem okoliczności o których mowa w  § 17 ust. 1.</w:t>
      </w:r>
    </w:p>
    <w:p w14:paraId="3751938C" w14:textId="77777777" w:rsidR="008A6A19" w:rsidRDefault="0094025A">
      <w:pPr>
        <w:pStyle w:val="Standard"/>
        <w:numPr>
          <w:ilvl w:val="0"/>
          <w:numId w:val="9"/>
        </w:numPr>
        <w:suppressAutoHyphens w:val="0"/>
        <w:spacing w:line="276" w:lineRule="auto"/>
        <w:jc w:val="both"/>
        <w:rPr>
          <w:rFonts w:ascii="Arial Narrow" w:eastAsia="SimSun" w:hAnsi="Arial Narrow" w:cs="Arial"/>
        </w:rPr>
      </w:pPr>
      <w:r>
        <w:rPr>
          <w:rFonts w:ascii="Arial Narrow" w:eastAsia="SimSun" w:hAnsi="Arial Narrow" w:cs="Arial"/>
        </w:rPr>
        <w:t>Zamawiający może dopuścić zmiany zakresu rzeczowego przedmiotu umowy, które są następstwem:</w:t>
      </w:r>
    </w:p>
    <w:p w14:paraId="4F962FDC" w14:textId="47B98F46" w:rsidR="008A6A19" w:rsidRDefault="0094025A" w:rsidP="00CC1466">
      <w:pPr>
        <w:pStyle w:val="Akapitzlist1"/>
        <w:widowControl w:val="0"/>
        <w:numPr>
          <w:ilvl w:val="1"/>
          <w:numId w:val="93"/>
        </w:numPr>
        <w:suppressAutoHyphens/>
        <w:spacing w:after="120" w:line="240" w:lineRule="auto"/>
        <w:ind w:left="1077" w:hanging="357"/>
        <w:jc w:val="both"/>
        <w:rPr>
          <w:rFonts w:ascii="Arial Narrow" w:eastAsia="SimSun" w:hAnsi="Arial Narrow" w:cs="Arial"/>
          <w:sz w:val="20"/>
          <w:szCs w:val="20"/>
        </w:rPr>
      </w:pPr>
      <w:r>
        <w:rPr>
          <w:rFonts w:ascii="Arial Narrow" w:eastAsia="SimSun" w:hAnsi="Arial Narrow" w:cs="Arial"/>
          <w:sz w:val="20"/>
          <w:szCs w:val="20"/>
        </w:rPr>
        <w:t>dokonania na podstawie art. 23 pkt 1 prawo budowlane zmian w rozwiązaniach projektowych, jeżeli są uzasadnione koniecznością zwiększenia bezpieczeństwa realizacji robót budowlanych</w:t>
      </w:r>
    </w:p>
    <w:p w14:paraId="4FB6E822" w14:textId="0D0319DC" w:rsidR="008A6A19" w:rsidRDefault="0094025A" w:rsidP="00CC1466">
      <w:pPr>
        <w:pStyle w:val="Akapitzlist1"/>
        <w:widowControl w:val="0"/>
        <w:numPr>
          <w:ilvl w:val="1"/>
          <w:numId w:val="93"/>
        </w:numPr>
        <w:suppressAutoHyphens/>
        <w:spacing w:after="120" w:line="240" w:lineRule="auto"/>
        <w:ind w:left="1077" w:hanging="357"/>
        <w:jc w:val="both"/>
        <w:rPr>
          <w:rFonts w:ascii="Arial Narrow" w:eastAsia="SimSun" w:hAnsi="Arial Narrow" w:cs="Arial"/>
          <w:sz w:val="20"/>
          <w:szCs w:val="20"/>
        </w:rPr>
      </w:pPr>
      <w:r>
        <w:rPr>
          <w:rFonts w:ascii="Arial Narrow" w:eastAsia="SimSun" w:hAnsi="Arial Narrow" w:cs="Arial"/>
          <w:sz w:val="20"/>
          <w:szCs w:val="20"/>
        </w:rPr>
        <w:t>dokonania na podstawie art. 20 ust. 1 pkt 4 lit. b) ustawy Prawo Budowlane uzgodnionej możliwości wprowadzenia uzasadnionych rozwiązań zamiennych w stosunku do przewidzianych w projekcie, zgłoszonych przez kierownika budowy lub inżyniera</w:t>
      </w:r>
    </w:p>
    <w:p w14:paraId="36F438B1" w14:textId="04378C62" w:rsidR="008A6A19" w:rsidRDefault="0094025A" w:rsidP="00CC1466">
      <w:pPr>
        <w:pStyle w:val="Akapitzlist1"/>
        <w:widowControl w:val="0"/>
        <w:numPr>
          <w:ilvl w:val="1"/>
          <w:numId w:val="93"/>
        </w:numPr>
        <w:suppressAutoHyphens/>
        <w:spacing w:after="120" w:line="240" w:lineRule="auto"/>
        <w:ind w:left="1077" w:hanging="357"/>
        <w:jc w:val="both"/>
        <w:rPr>
          <w:rFonts w:ascii="Arial Narrow" w:eastAsia="SimSun" w:hAnsi="Arial Narrow" w:cs="Arial"/>
          <w:sz w:val="20"/>
          <w:szCs w:val="20"/>
        </w:rPr>
      </w:pPr>
      <w:r>
        <w:rPr>
          <w:rFonts w:ascii="Arial Narrow" w:eastAsia="SimSun" w:hAnsi="Arial Narrow" w:cs="Arial"/>
          <w:sz w:val="20"/>
          <w:szCs w:val="20"/>
        </w:rPr>
        <w:t>zmiany dokonanej podczas wykonywania robót budowlanych, która nie odstępuje w sposób istotny od zatwierdzonego projektu lub warunków pozwolenia na budowę w ramach art. 36a ust. 5 ustawy prawo budowlane, lub zmiany dokonane zostały zgodnie z zapisami art. 36a ust. 6 ustawy prawo budowlane, spełniając zapisy art. 57 ust. 2 ustawy prawo budowlane.</w:t>
      </w:r>
    </w:p>
    <w:p w14:paraId="522FBE0F" w14:textId="68B8DB29" w:rsidR="008A6A19" w:rsidRDefault="0094025A" w:rsidP="00CC1466">
      <w:pPr>
        <w:pStyle w:val="Akapitzlist1"/>
        <w:widowControl w:val="0"/>
        <w:numPr>
          <w:ilvl w:val="1"/>
          <w:numId w:val="93"/>
        </w:numPr>
        <w:suppressAutoHyphens/>
        <w:spacing w:after="120" w:line="240" w:lineRule="auto"/>
        <w:ind w:left="1077" w:hanging="357"/>
        <w:jc w:val="both"/>
        <w:rPr>
          <w:rFonts w:ascii="Arial Narrow" w:eastAsia="SimSun" w:hAnsi="Arial Narrow" w:cs="Arial"/>
          <w:sz w:val="20"/>
          <w:szCs w:val="20"/>
        </w:rPr>
      </w:pPr>
      <w:r>
        <w:rPr>
          <w:rFonts w:ascii="Arial Narrow" w:eastAsia="SimSun" w:hAnsi="Arial Narrow" w:cs="Arial"/>
          <w:sz w:val="20"/>
          <w:szCs w:val="20"/>
        </w:rPr>
        <w:t>Zmiany dokonanej na podstawie art. 36a ustawy prawo budowlane będącej zmianą istotną pod warunkiem uzyskania niezbędnej dokumentacji oraz zmiany decyzji o pozwoleniu na budowę wydanej przez właściwy organ administracji architektoniczno-budowlanej  w przypadku zaistnienia konieczności dokonania takiej zmiany.</w:t>
      </w:r>
    </w:p>
    <w:p w14:paraId="0C9B2489" w14:textId="77777777" w:rsidR="008A6A19" w:rsidRDefault="0094025A">
      <w:pPr>
        <w:pStyle w:val="Akapitzlist"/>
        <w:numPr>
          <w:ilvl w:val="0"/>
          <w:numId w:val="9"/>
        </w:numPr>
        <w:suppressAutoHyphens w:val="0"/>
        <w:spacing w:after="120" w:line="240" w:lineRule="auto"/>
        <w:jc w:val="both"/>
        <w:rPr>
          <w:rFonts w:ascii="Arial Narrow" w:eastAsia="SimSun" w:hAnsi="Arial Narrow" w:cs="Arial"/>
          <w:lang w:eastAsia="en-US"/>
        </w:rPr>
      </w:pPr>
      <w:r>
        <w:rPr>
          <w:rFonts w:ascii="Arial Narrow" w:eastAsia="SimSun" w:hAnsi="Arial Narrow" w:cs="Arial"/>
          <w:lang w:eastAsia="en-US"/>
        </w:rPr>
        <w:t>Zamawiający przewiduje także możliwość wprowadzenia zmian do umowy w przypadku gdy:</w:t>
      </w:r>
    </w:p>
    <w:p w14:paraId="36D56281" w14:textId="77777777" w:rsidR="008A6A19" w:rsidRDefault="0094025A" w:rsidP="00CC1466">
      <w:pPr>
        <w:pStyle w:val="Akapitzlist"/>
        <w:numPr>
          <w:ilvl w:val="0"/>
          <w:numId w:val="81"/>
        </w:numPr>
        <w:spacing w:after="120" w:line="240" w:lineRule="auto"/>
        <w:jc w:val="both"/>
        <w:rPr>
          <w:rFonts w:ascii="Arial Narrow" w:eastAsia="SimSun" w:hAnsi="Arial Narrow" w:cs="Arial"/>
          <w:lang w:eastAsia="en-US"/>
        </w:rPr>
      </w:pPr>
      <w:r>
        <w:rPr>
          <w:rFonts w:ascii="Arial Narrow" w:eastAsia="SimSun" w:hAnsi="Arial Narrow" w:cs="Arial"/>
          <w:lang w:eastAsia="en-US"/>
        </w:rPr>
        <w:t>konieczność ich wprowadzenia będzie następstwem zmian wytycznych lub zaleceń instytucji, która przyznała środki na sfinansowanie zamówienia,</w:t>
      </w:r>
    </w:p>
    <w:p w14:paraId="3330B453" w14:textId="77777777" w:rsidR="008A6A19" w:rsidRDefault="0094025A" w:rsidP="00CC1466">
      <w:pPr>
        <w:pStyle w:val="Akapitzlist"/>
        <w:numPr>
          <w:ilvl w:val="0"/>
          <w:numId w:val="44"/>
        </w:numPr>
        <w:spacing w:after="120" w:line="240" w:lineRule="auto"/>
        <w:jc w:val="both"/>
        <w:rPr>
          <w:rFonts w:ascii="Arial Narrow" w:eastAsia="SimSun" w:hAnsi="Arial Narrow" w:cs="Arial"/>
          <w:lang w:eastAsia="en-US"/>
        </w:rPr>
      </w:pPr>
      <w:r>
        <w:rPr>
          <w:rFonts w:ascii="Arial Narrow" w:eastAsia="SimSun" w:hAnsi="Arial Narrow" w:cs="Arial"/>
          <w:lang w:eastAsia="en-US"/>
        </w:rPr>
        <w:t>zmiany będą następstwem działania organów administracji,</w:t>
      </w:r>
    </w:p>
    <w:p w14:paraId="6E82963D" w14:textId="77777777" w:rsidR="008A6A19" w:rsidRDefault="0094025A" w:rsidP="00CC1466">
      <w:pPr>
        <w:pStyle w:val="Akapitzlist"/>
        <w:numPr>
          <w:ilvl w:val="0"/>
          <w:numId w:val="44"/>
        </w:numPr>
        <w:spacing w:before="120" w:after="120" w:line="240" w:lineRule="auto"/>
        <w:ind w:left="1134" w:hanging="425"/>
        <w:jc w:val="both"/>
        <w:rPr>
          <w:rFonts w:ascii="Arial Narrow" w:eastAsia="SimSun" w:hAnsi="Arial Narrow" w:cs="Arial"/>
          <w:lang w:eastAsia="en-US"/>
        </w:rPr>
      </w:pPr>
      <w:r>
        <w:rPr>
          <w:rFonts w:ascii="Arial Narrow" w:eastAsia="SimSun" w:hAnsi="Arial Narrow" w:cs="Arial"/>
          <w:lang w:eastAsia="en-US"/>
        </w:rPr>
        <w:t>wprowadzone zmiany będą korzystne dla Zamawiającego, w szczególności w sytuacji złożenia przez Wykonawcę propozycji, które przyśpieszą ukończenie robót, poprawią sprawność lub jakość robót lub w inny sposób dostarczą Zamawiającemu pożytku</w:t>
      </w:r>
    </w:p>
    <w:p w14:paraId="22CA83F2" w14:textId="77777777" w:rsidR="008A6A19" w:rsidRDefault="0094025A" w:rsidP="00CC1466">
      <w:pPr>
        <w:pStyle w:val="Akapitzlist"/>
        <w:numPr>
          <w:ilvl w:val="0"/>
          <w:numId w:val="9"/>
        </w:numPr>
        <w:spacing w:before="120" w:after="120" w:line="240" w:lineRule="auto"/>
        <w:ind w:left="720" w:hanging="357"/>
        <w:jc w:val="both"/>
        <w:rPr>
          <w:rFonts w:ascii="Arial Narrow" w:hAnsi="Arial Narrow" w:cs="Arial"/>
        </w:rPr>
      </w:pPr>
      <w:r>
        <w:rPr>
          <w:rFonts w:ascii="Arial Narrow" w:hAnsi="Arial Narrow" w:cs="Arial"/>
        </w:rPr>
        <w:t>Zmiany treści umowy wymagają zgody obydwu stron i formy pisemnej w postaci aneksu pod rygorem nieważności.</w:t>
      </w:r>
    </w:p>
    <w:p w14:paraId="4E34900A" w14:textId="77777777" w:rsidR="008A6A19" w:rsidRDefault="0094025A" w:rsidP="00CC1466">
      <w:pPr>
        <w:pStyle w:val="Akapitzlist"/>
        <w:numPr>
          <w:ilvl w:val="0"/>
          <w:numId w:val="9"/>
        </w:numPr>
        <w:spacing w:before="120" w:after="120" w:line="240" w:lineRule="auto"/>
        <w:ind w:left="720" w:hanging="357"/>
        <w:jc w:val="both"/>
        <w:rPr>
          <w:rFonts w:ascii="Arial Narrow" w:hAnsi="Arial Narrow" w:cs="Arial"/>
        </w:rPr>
      </w:pPr>
      <w:r>
        <w:rPr>
          <w:rFonts w:ascii="Arial Narrow" w:hAnsi="Arial Narrow" w:cs="Arial"/>
        </w:rPr>
        <w:t>Warunkiem wprowadzenia zmian opisanych w ust. 1 jest pisemny wniosek o zmianę umowy (zawarcie aneksu) złożony przez Wykonawcę.</w:t>
      </w:r>
    </w:p>
    <w:p w14:paraId="5186A127" w14:textId="77777777" w:rsidR="008A6A19" w:rsidRDefault="0094025A" w:rsidP="00CC1466">
      <w:pPr>
        <w:pStyle w:val="Akapitzlist"/>
        <w:numPr>
          <w:ilvl w:val="0"/>
          <w:numId w:val="9"/>
        </w:numPr>
        <w:spacing w:before="120" w:after="120" w:line="240" w:lineRule="auto"/>
        <w:ind w:left="720" w:hanging="357"/>
        <w:jc w:val="both"/>
        <w:rPr>
          <w:rFonts w:ascii="Arial Narrow" w:hAnsi="Arial Narrow" w:cs="Arial"/>
        </w:rPr>
      </w:pPr>
      <w:r>
        <w:rPr>
          <w:rFonts w:ascii="Arial Narrow" w:hAnsi="Arial Narrow" w:cs="Arial"/>
        </w:rPr>
        <w:t>Wykonawca zobowiązany jest wykazać zaistnienie okoliczności wymienionych w ust. 1 poprzez przedłożenie stosownych dokumentów, ekspertyz, opinii, itp., z których wynikać będzie konieczność zmiany umowy.</w:t>
      </w:r>
    </w:p>
    <w:p w14:paraId="34E146FC" w14:textId="77777777" w:rsidR="008A6A19" w:rsidRDefault="0094025A" w:rsidP="00CC1466">
      <w:pPr>
        <w:pStyle w:val="Akapitzlist"/>
        <w:numPr>
          <w:ilvl w:val="0"/>
          <w:numId w:val="9"/>
        </w:numPr>
        <w:spacing w:before="120" w:after="120" w:line="240" w:lineRule="auto"/>
        <w:ind w:left="720" w:hanging="357"/>
        <w:jc w:val="both"/>
        <w:rPr>
          <w:rFonts w:ascii="Arial Narrow" w:hAnsi="Arial Narrow" w:cs="Arial"/>
        </w:rPr>
      </w:pPr>
      <w:r>
        <w:rPr>
          <w:rFonts w:ascii="Arial Narrow" w:hAnsi="Arial Narrow" w:cs="Arial"/>
        </w:rPr>
        <w:t>Podpisanie aneksu wprowadzającego zmiany umowy powinno być poprzedzone, pod rygorem nieważności, sporządzeniem protokołu konieczności zawierającego uzasadnienie.</w:t>
      </w:r>
    </w:p>
    <w:p w14:paraId="416D0804" w14:textId="77777777" w:rsidR="008A6A19" w:rsidRDefault="0094025A" w:rsidP="00CC1466">
      <w:pPr>
        <w:pStyle w:val="Akapitzlist"/>
        <w:numPr>
          <w:ilvl w:val="0"/>
          <w:numId w:val="9"/>
        </w:numPr>
        <w:spacing w:before="120" w:after="120" w:line="240" w:lineRule="auto"/>
        <w:ind w:left="720" w:hanging="357"/>
        <w:jc w:val="both"/>
        <w:rPr>
          <w:rFonts w:ascii="Arial Narrow" w:hAnsi="Arial Narrow" w:cs="Arial"/>
        </w:rPr>
      </w:pPr>
      <w:r>
        <w:rPr>
          <w:rFonts w:ascii="Arial Narrow" w:hAnsi="Arial Narrow" w:cs="Arial"/>
        </w:rPr>
        <w:t xml:space="preserve">Niezależnie od postanowień niniejszej umowy, umowa może ulec zmianie w okolicznościach wynikających z Ustawy </w:t>
      </w:r>
      <w:proofErr w:type="spellStart"/>
      <w:r>
        <w:rPr>
          <w:rFonts w:ascii="Arial Narrow" w:hAnsi="Arial Narrow" w:cs="Arial"/>
        </w:rPr>
        <w:t>Pzp</w:t>
      </w:r>
      <w:proofErr w:type="spellEnd"/>
      <w:r>
        <w:rPr>
          <w:rFonts w:ascii="Arial Narrow" w:hAnsi="Arial Narrow" w:cs="Arial"/>
        </w:rPr>
        <w:t>.</w:t>
      </w:r>
    </w:p>
    <w:p w14:paraId="0ED94C76" w14:textId="77777777" w:rsidR="008A6A19" w:rsidRDefault="0094025A">
      <w:pPr>
        <w:pStyle w:val="Akapitzlist"/>
        <w:numPr>
          <w:ilvl w:val="0"/>
          <w:numId w:val="9"/>
        </w:numPr>
        <w:suppressAutoHyphens w:val="0"/>
        <w:spacing w:before="120" w:after="120" w:line="240" w:lineRule="auto"/>
        <w:ind w:left="720" w:hanging="357"/>
        <w:jc w:val="both"/>
        <w:rPr>
          <w:rFonts w:ascii="Arial Narrow" w:eastAsia="SimSun" w:hAnsi="Arial Narrow" w:cs="Arial"/>
        </w:rPr>
      </w:pPr>
      <w:r>
        <w:rPr>
          <w:rFonts w:ascii="Arial Narrow" w:eastAsia="SimSun" w:hAnsi="Arial Narrow" w:cs="Arial"/>
        </w:rPr>
        <w:t xml:space="preserve">W przypadku, gdy w Umowie znajdują się oczywiste błędy pisarskie lub rachunkowe, Zamawiający dopuszcza zmiany postanowień Umowy, w których występują takie oczywiste błędy pisarskie lub rachunkowe.  </w:t>
      </w:r>
    </w:p>
    <w:p w14:paraId="4156F786" w14:textId="77777777" w:rsidR="008A6A19" w:rsidRDefault="0094025A">
      <w:pPr>
        <w:pStyle w:val="Akapitzlist"/>
        <w:numPr>
          <w:ilvl w:val="0"/>
          <w:numId w:val="9"/>
        </w:numPr>
        <w:suppressAutoHyphens w:val="0"/>
        <w:spacing w:before="120" w:after="120" w:line="240" w:lineRule="auto"/>
        <w:ind w:left="720" w:hanging="357"/>
        <w:jc w:val="both"/>
        <w:rPr>
          <w:rFonts w:ascii="Arial Narrow" w:eastAsia="SimSun" w:hAnsi="Arial Narrow" w:cs="Arial"/>
        </w:rPr>
      </w:pPr>
      <w:r>
        <w:rPr>
          <w:rFonts w:ascii="Arial Narrow" w:eastAsia="SimSun" w:hAnsi="Arial Narrow" w:cs="Arial"/>
        </w:rPr>
        <w:lastRenderedPageBreak/>
        <w:t xml:space="preserve">Zamawiający przewiduje możliwość dokonania zmian i uzupełnień nieistotnych Umowy (nie stanowiących zmian istotnych niniejszej umowy).  </w:t>
      </w:r>
    </w:p>
    <w:p w14:paraId="4062B369" w14:textId="77777777" w:rsidR="008A6A19" w:rsidRDefault="0094025A">
      <w:pPr>
        <w:pStyle w:val="Akapitzlist"/>
        <w:numPr>
          <w:ilvl w:val="0"/>
          <w:numId w:val="9"/>
        </w:numPr>
        <w:suppressAutoHyphens w:val="0"/>
        <w:spacing w:before="120" w:after="120" w:line="240" w:lineRule="auto"/>
        <w:ind w:left="720" w:hanging="357"/>
        <w:jc w:val="both"/>
        <w:rPr>
          <w:rFonts w:ascii="Arial Narrow" w:hAnsi="Arial Narrow" w:cs="Arial"/>
          <w:lang w:eastAsia="pl-PL"/>
        </w:rPr>
      </w:pPr>
      <w:r>
        <w:rPr>
          <w:rFonts w:ascii="Arial Narrow" w:hAnsi="Arial Narrow" w:cs="Arial"/>
          <w:lang w:eastAsia="pl-PL"/>
        </w:rPr>
        <w:t>Wszystkie postanowienia, o których mowa w §17 stanowią katalog zmian, na które Zamawiający może wyrazić zgodę. Nie stanowią jednocześnie zobowiązania Zamawiającego do wyrażenia takiej zgody.</w:t>
      </w:r>
    </w:p>
    <w:p w14:paraId="258993EB" w14:textId="77777777" w:rsidR="008A6A19" w:rsidRDefault="008A6A19">
      <w:pPr>
        <w:pStyle w:val="Standard"/>
        <w:widowControl w:val="0"/>
        <w:shd w:val="clear" w:color="auto" w:fill="FFFFFF"/>
        <w:spacing w:after="120" w:line="240" w:lineRule="auto"/>
        <w:jc w:val="both"/>
        <w:rPr>
          <w:rFonts w:ascii="Arial Narrow" w:hAnsi="Arial Narrow" w:cs="Arial"/>
          <w:lang w:eastAsia="pl-PL"/>
        </w:rPr>
      </w:pPr>
    </w:p>
    <w:p w14:paraId="29FC70DE"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 18</w:t>
      </w:r>
    </w:p>
    <w:p w14:paraId="5482CDF6"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Ochrona danych osobowych</w:t>
      </w:r>
    </w:p>
    <w:p w14:paraId="392443FD" w14:textId="77777777" w:rsidR="008A6A19" w:rsidRDefault="0094025A">
      <w:pPr>
        <w:pStyle w:val="Standard"/>
        <w:numPr>
          <w:ilvl w:val="0"/>
          <w:numId w:val="82"/>
        </w:numPr>
        <w:spacing w:after="120" w:line="240" w:lineRule="auto"/>
        <w:jc w:val="both"/>
        <w:rPr>
          <w:rFonts w:ascii="Arial Narrow" w:hAnsi="Arial Narrow" w:cs="Arial"/>
        </w:rPr>
      </w:pPr>
      <w:r>
        <w:rPr>
          <w:rFonts w:ascii="Arial Narrow" w:hAnsi="Arial Narrow" w:cs="Arial"/>
        </w:rPr>
        <w:t>Jeżeli z charakteru przedmiotu Umowy wynika, że w związku z realizacją Umowy dochodzi do powierzenia przetwarzania danych osobowych, Zamawiający będzie ich administratorem w rozumieniu art. 4 pkt 7 Rozporządzenia PE i Rady (UE) 2016/679 z dnia 27 kwietnia 2016 r. (zwane dalej „Rozporządzeniem”), a Wykonawca – podmiotem przetwarzającym te dane w rozumieniu pkt 8 tego przepisu.</w:t>
      </w:r>
    </w:p>
    <w:p w14:paraId="3F5110C9"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Zamawiający powierza Wykonawcy, w trybie art. 28 Rozporządzenia dane osobowe do przetwarzania, wyłącznie w celu wykonania przedmiotu niniejszej umowy.</w:t>
      </w:r>
    </w:p>
    <w:p w14:paraId="23FDBAA0"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Wykonawca zobowiązuje się:</w:t>
      </w:r>
    </w:p>
    <w:p w14:paraId="57ED4A2A" w14:textId="77777777" w:rsidR="008A6A19" w:rsidRDefault="0094025A">
      <w:pPr>
        <w:pStyle w:val="Standard"/>
        <w:numPr>
          <w:ilvl w:val="1"/>
          <w:numId w:val="29"/>
        </w:numPr>
        <w:spacing w:after="120" w:line="240" w:lineRule="auto"/>
        <w:ind w:left="993" w:hanging="357"/>
        <w:jc w:val="both"/>
        <w:rPr>
          <w:rFonts w:ascii="Arial Narrow" w:hAnsi="Arial Narrow" w:cs="Arial"/>
        </w:rPr>
      </w:pPr>
      <w:r>
        <w:rPr>
          <w:rFonts w:ascii="Arial Narrow" w:hAnsi="Arial Narrow" w:cs="Arial"/>
        </w:rPr>
        <w:t>przetwarzać powierzone mu dane osobowe zgodnie z niniejszą umową, Rozporządzeniem oraz z innymi przepisami prawa powszechnie obowiązującego, które chronią prawa osób, których dane dotyczą,</w:t>
      </w:r>
    </w:p>
    <w:p w14:paraId="45431662" w14:textId="77777777" w:rsidR="008A6A19" w:rsidRDefault="0094025A">
      <w:pPr>
        <w:pStyle w:val="Standard"/>
        <w:numPr>
          <w:ilvl w:val="1"/>
          <w:numId w:val="29"/>
        </w:numPr>
        <w:spacing w:after="120" w:line="240" w:lineRule="auto"/>
        <w:ind w:left="993" w:hanging="357"/>
        <w:jc w:val="both"/>
        <w:rPr>
          <w:rFonts w:ascii="Arial Narrow" w:hAnsi="Arial Narrow" w:cs="Arial"/>
        </w:rPr>
      </w:pPr>
      <w:r>
        <w:rPr>
          <w:rFonts w:ascii="Arial Narrow" w:hAnsi="Arial Narrow" w:cs="Aria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9BE815F" w14:textId="77777777" w:rsidR="008A6A19" w:rsidRDefault="0094025A">
      <w:pPr>
        <w:pStyle w:val="Standard"/>
        <w:numPr>
          <w:ilvl w:val="1"/>
          <w:numId w:val="29"/>
        </w:numPr>
        <w:spacing w:after="120" w:line="240" w:lineRule="auto"/>
        <w:ind w:left="993" w:hanging="357"/>
        <w:jc w:val="both"/>
        <w:rPr>
          <w:rFonts w:ascii="Arial Narrow" w:hAnsi="Arial Narrow" w:cs="Arial"/>
        </w:rPr>
      </w:pPr>
      <w:r>
        <w:rPr>
          <w:rFonts w:ascii="Arial Narrow" w:hAnsi="Arial Narrow" w:cs="Arial"/>
        </w:rPr>
        <w:t>dołożyć należytej staranności przy przetwarzaniu powierzonych danych osobowych,</w:t>
      </w:r>
    </w:p>
    <w:p w14:paraId="5C75F632" w14:textId="77777777" w:rsidR="008A6A19" w:rsidRDefault="0094025A">
      <w:pPr>
        <w:pStyle w:val="Standard"/>
        <w:numPr>
          <w:ilvl w:val="1"/>
          <w:numId w:val="29"/>
        </w:numPr>
        <w:spacing w:after="120" w:line="240" w:lineRule="auto"/>
        <w:ind w:left="993" w:hanging="357"/>
        <w:jc w:val="both"/>
        <w:rPr>
          <w:rFonts w:ascii="Arial Narrow" w:hAnsi="Arial Narrow" w:cs="Arial"/>
        </w:rPr>
      </w:pPr>
      <w:r>
        <w:rPr>
          <w:rFonts w:ascii="Arial Narrow" w:hAnsi="Arial Narrow" w:cs="Arial"/>
        </w:rPr>
        <w:t>do nadania upoważnień do przetwarzania danych osobowych wszystkim osobom, które będą przetwarzały powierzone dane w celu realizacji niniejszej umowy,</w:t>
      </w:r>
    </w:p>
    <w:p w14:paraId="3472D074" w14:textId="77777777" w:rsidR="008A6A19" w:rsidRDefault="0094025A">
      <w:pPr>
        <w:pStyle w:val="Standard"/>
        <w:numPr>
          <w:ilvl w:val="1"/>
          <w:numId w:val="29"/>
        </w:numPr>
        <w:spacing w:after="120" w:line="240" w:lineRule="auto"/>
        <w:ind w:left="993" w:hanging="357"/>
        <w:jc w:val="both"/>
        <w:rPr>
          <w:rFonts w:ascii="Arial Narrow" w:hAnsi="Arial Narrow" w:cs="Arial"/>
        </w:rPr>
      </w:pPr>
      <w:r>
        <w:rPr>
          <w:rFonts w:ascii="Arial Narrow" w:hAnsi="Arial Narrow" w:cs="Aria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33B3C862"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Wykonawca po wykonaniu przedmiotu zamówienia, usuwa / zwraca Zamawiającemu wszelkie dane osobowe oraz usuwa wszelkie ich istniejące kopie, chyba że prawo Unii lub prawo państwa członkowskiego nakazują przechowywanie danych osobowych.</w:t>
      </w:r>
    </w:p>
    <w:p w14:paraId="131B3411"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Wykonawca pomaga Zamawiającemu w niezbędnym zakresie wywiązywać się z obowiązku odpowiadania na żądania osoby, której dane dotyczą oraz wywiązywania się z obowiązków określonych w art. 32-36 Rozporządzenia.</w:t>
      </w:r>
    </w:p>
    <w:p w14:paraId="15A92933"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Wykonawca, po stwierdzeniu naruszenia ochrony danych osobowych bez zbędnej zwłoki zgłasza je administratorowi, nie później niż w ciągu 72 godzin od stwierdzenia naruszenia.</w:t>
      </w:r>
    </w:p>
    <w:p w14:paraId="159E45C6"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3E771E7"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Zamawiający realizować będzie prawo kontroli w godzinach pracy Wykonawcy informując o kontroli minimum 3 dni przed planowanym jej przeprowadzeniem.</w:t>
      </w:r>
    </w:p>
    <w:p w14:paraId="110994DF"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Wykonawca zobowiązuje się do usunięcia uchybień stwierdzonych podczas kontroli w terminie nie dłuższym niż 7 dni</w:t>
      </w:r>
    </w:p>
    <w:p w14:paraId="37A0DC7E"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Wykonawca udostępnia Zamawiającemu wszelkie informacje niezbędne do wykazania spełnienia obowiązków określonych w art. 28 Rozporządzenia.</w:t>
      </w:r>
    </w:p>
    <w:p w14:paraId="3137B16E"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Wykonawca może powierzyć dane osobowe objęte niniejszą umową do dalszego przetwarzania podwykonawcom jedynie w celu wykonania umowy po uzyskaniu uprzedniej pisemnej zgody Zamawiającego.  </w:t>
      </w:r>
    </w:p>
    <w:p w14:paraId="409E92C4"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Podwykonawca, winien spełniać te same gwarancje i obowiązki jakie zostały nałożone na Wykonawcę.</w:t>
      </w:r>
    </w:p>
    <w:p w14:paraId="1E713FD3"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Wykonawca ponosi pełną odpowiedzialność wobec Zamawiającego za działanie podwykonawcy w zakresie obowiązku ochrony danych.</w:t>
      </w:r>
    </w:p>
    <w:p w14:paraId="79AA343A"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Wykonawca zobowiązuje się do niezwłocznego poinformowania Zamawiającego o jakimkolwiek postępowaniu, w szczególności administracyjnym lub sądowym, dotyczącym przetwarzania przez Wykonawcę danych osobowych </w:t>
      </w:r>
      <w:r>
        <w:rPr>
          <w:rFonts w:ascii="Arial Narrow" w:hAnsi="Arial Narrow" w:cs="Arial"/>
        </w:rPr>
        <w:lastRenderedPageBreak/>
        <w:t>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w:t>
      </w:r>
    </w:p>
    <w:p w14:paraId="11A28637"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303AA3F"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5EA70A8D" w14:textId="77777777" w:rsidR="008A6A19" w:rsidRDefault="0094025A">
      <w:pPr>
        <w:pStyle w:val="Akapitzlist"/>
        <w:numPr>
          <w:ilvl w:val="0"/>
          <w:numId w:val="28"/>
        </w:numPr>
        <w:spacing w:after="120" w:line="240" w:lineRule="auto"/>
        <w:jc w:val="both"/>
        <w:rPr>
          <w:rFonts w:ascii="Arial Narrow" w:hAnsi="Arial Narrow" w:cs="Arial"/>
        </w:rPr>
      </w:pPr>
      <w:r>
        <w:rPr>
          <w:rFonts w:ascii="Arial Narrow" w:hAnsi="Arial Narrow" w:cs="Aria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94CB0FE" w14:textId="77777777" w:rsidR="008A6A19" w:rsidRDefault="0094025A">
      <w:pPr>
        <w:pStyle w:val="Akapitzlist"/>
        <w:numPr>
          <w:ilvl w:val="0"/>
          <w:numId w:val="28"/>
        </w:numPr>
        <w:spacing w:after="120" w:line="240" w:lineRule="auto"/>
        <w:jc w:val="both"/>
        <w:rPr>
          <w:rFonts w:ascii="Arial Narrow" w:hAnsi="Arial Narrow" w:cs="Arial"/>
        </w:rPr>
      </w:pPr>
      <w:r>
        <w:rPr>
          <w:rFonts w:ascii="Arial Narrow" w:hAnsi="Arial Narrow" w:cs="Aria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E2EDE16" w14:textId="77777777" w:rsidR="008A6A19" w:rsidRDefault="0094025A">
      <w:pPr>
        <w:pStyle w:val="Standard"/>
        <w:numPr>
          <w:ilvl w:val="0"/>
          <w:numId w:val="28"/>
        </w:numPr>
        <w:spacing w:after="120" w:line="240" w:lineRule="auto"/>
        <w:ind w:left="426" w:hanging="357"/>
        <w:jc w:val="both"/>
        <w:rPr>
          <w:rFonts w:ascii="Arial Narrow" w:hAnsi="Arial Narrow" w:cs="Arial"/>
        </w:rPr>
      </w:pPr>
      <w:r>
        <w:rPr>
          <w:rFonts w:ascii="Arial Narrow" w:hAnsi="Arial Narrow" w:cs="Arial"/>
        </w:rPr>
        <w:t xml:space="preserve"> W sprawach nieuregulowanych niniejszym paragrafem, zastosowanie będą miały przepisy Kodeksu cywilnego oraz Rozporządzenia.</w:t>
      </w:r>
    </w:p>
    <w:p w14:paraId="070AB55B" w14:textId="77777777" w:rsidR="008A6A19" w:rsidRDefault="0094025A">
      <w:pPr>
        <w:pStyle w:val="Teksttreci2"/>
        <w:spacing w:before="120" w:after="120" w:line="274" w:lineRule="exact"/>
        <w:ind w:right="238" w:firstLine="0"/>
        <w:jc w:val="center"/>
        <w:rPr>
          <w:rFonts w:ascii="Arial Narrow" w:hAnsi="Arial Narrow" w:cs="Arial"/>
          <w:b/>
        </w:rPr>
      </w:pPr>
      <w:r>
        <w:rPr>
          <w:rFonts w:ascii="Arial Narrow" w:hAnsi="Arial Narrow" w:cs="Arial"/>
          <w:b/>
        </w:rPr>
        <w:t xml:space="preserve">§ 19    </w:t>
      </w:r>
    </w:p>
    <w:p w14:paraId="40DC22D9" w14:textId="77777777" w:rsidR="008A6A19" w:rsidRDefault="0094025A">
      <w:pPr>
        <w:pStyle w:val="Teksttreci2"/>
        <w:spacing w:before="120" w:after="120" w:line="274" w:lineRule="exact"/>
        <w:ind w:right="238" w:firstLine="0"/>
        <w:jc w:val="center"/>
        <w:rPr>
          <w:rFonts w:ascii="Arial Narrow" w:hAnsi="Arial Narrow" w:cs="Arial"/>
          <w:b/>
        </w:rPr>
      </w:pPr>
      <w:r>
        <w:rPr>
          <w:rFonts w:ascii="Arial Narrow" w:hAnsi="Arial Narrow" w:cs="Arial"/>
          <w:b/>
        </w:rPr>
        <w:t>Ubezpieczenie</w:t>
      </w:r>
    </w:p>
    <w:p w14:paraId="5831C0E9" w14:textId="77777777" w:rsidR="008A6A19" w:rsidRDefault="0094025A">
      <w:pPr>
        <w:pStyle w:val="Tekstpodstawowy1"/>
        <w:tabs>
          <w:tab w:val="left" w:pos="-1873"/>
        </w:tabs>
        <w:spacing w:after="120" w:line="240" w:lineRule="auto"/>
        <w:jc w:val="both"/>
      </w:pPr>
      <w:r>
        <w:rPr>
          <w:rFonts w:ascii="Arial Narrow" w:hAnsi="Arial Narrow" w:cs="Arial"/>
          <w:sz w:val="20"/>
        </w:rPr>
        <w:t xml:space="preserve">Wykonawca na czas prowadzenia robót zobowiązany jest posiadać ubezpieczenie OC działalności gospodarczej </w:t>
      </w:r>
      <w:r>
        <w:rPr>
          <w:rFonts w:ascii="Arial Narrow" w:hAnsi="Arial Narrow"/>
          <w:sz w:val="20"/>
        </w:rPr>
        <w:t>od wszelkich szkód, które mogą zaistnieć w związku z określonymi zdarzeniami losowymi oraz od wszelk</w:t>
      </w:r>
      <w:r w:rsidR="009063A0">
        <w:rPr>
          <w:rFonts w:ascii="Arial Narrow" w:hAnsi="Arial Narrow"/>
          <w:sz w:val="20"/>
        </w:rPr>
        <w:t>ich roszczeń cywilno-prawnych w </w:t>
      </w:r>
      <w:r>
        <w:rPr>
          <w:rFonts w:ascii="Arial Narrow" w:hAnsi="Arial Narrow"/>
          <w:sz w:val="20"/>
        </w:rPr>
        <w:t>okresie realizacji przedmiotu umowy.</w:t>
      </w:r>
    </w:p>
    <w:p w14:paraId="07C2A1EF" w14:textId="77777777" w:rsidR="008A6A19" w:rsidRDefault="008A6A19">
      <w:pPr>
        <w:pStyle w:val="Standard"/>
        <w:spacing w:after="120" w:line="240" w:lineRule="auto"/>
        <w:jc w:val="center"/>
        <w:rPr>
          <w:rFonts w:ascii="Arial Narrow" w:hAnsi="Arial Narrow" w:cs="Arial"/>
          <w:b/>
        </w:rPr>
      </w:pPr>
    </w:p>
    <w:p w14:paraId="50CB07E5" w14:textId="77777777" w:rsidR="008A6A19" w:rsidRDefault="0094025A">
      <w:pPr>
        <w:pStyle w:val="Standard"/>
        <w:spacing w:after="120" w:line="240" w:lineRule="auto"/>
        <w:jc w:val="center"/>
        <w:rPr>
          <w:rFonts w:ascii="Arial Narrow" w:hAnsi="Arial Narrow" w:cs="Arial"/>
          <w:b/>
        </w:rPr>
      </w:pPr>
      <w:r>
        <w:rPr>
          <w:rFonts w:ascii="Arial Narrow" w:hAnsi="Arial Narrow" w:cs="Arial"/>
          <w:b/>
        </w:rPr>
        <w:t>§ 20</w:t>
      </w:r>
    </w:p>
    <w:p w14:paraId="17FAAD44" w14:textId="77777777" w:rsidR="008A6A19" w:rsidRDefault="009063A0">
      <w:pPr>
        <w:pStyle w:val="Standard"/>
        <w:spacing w:after="120" w:line="240" w:lineRule="auto"/>
        <w:jc w:val="center"/>
        <w:rPr>
          <w:rFonts w:ascii="Arial Narrow" w:eastAsia="Arial" w:hAnsi="Arial Narrow" w:cs="Arial"/>
          <w:b/>
        </w:rPr>
      </w:pPr>
      <w:r>
        <w:rPr>
          <w:rFonts w:ascii="Arial Narrow" w:eastAsia="Arial" w:hAnsi="Arial Narrow" w:cs="Arial"/>
          <w:b/>
        </w:rPr>
        <w:t>Postanowienia końcowe</w:t>
      </w:r>
    </w:p>
    <w:p w14:paraId="06D5D1B7" w14:textId="77777777" w:rsidR="008A6A19" w:rsidRDefault="0094025A">
      <w:pPr>
        <w:pStyle w:val="Tekstpodstawowy1"/>
        <w:numPr>
          <w:ilvl w:val="0"/>
          <w:numId w:val="83"/>
        </w:numPr>
        <w:spacing w:after="120" w:line="240" w:lineRule="auto"/>
        <w:ind w:left="357" w:hanging="357"/>
        <w:jc w:val="both"/>
        <w:rPr>
          <w:rFonts w:ascii="Arial Narrow" w:eastAsia="Arial" w:hAnsi="Arial Narrow" w:cs="Arial"/>
          <w:sz w:val="20"/>
        </w:rPr>
      </w:pPr>
      <w:r>
        <w:rPr>
          <w:rFonts w:ascii="Arial Narrow" w:eastAsia="Arial" w:hAnsi="Arial Narrow" w:cs="Arial"/>
          <w:sz w:val="20"/>
        </w:rPr>
        <w:t>Wykonawca nie może dokonać cesji wierzytelności wynikających z niniejszej umowy na podmioty trzecie bez wcześniejszej pisemnej zgody Zamawiającego.</w:t>
      </w:r>
    </w:p>
    <w:p w14:paraId="53DAFBF2" w14:textId="77777777" w:rsidR="008A6A19" w:rsidRDefault="0094025A">
      <w:pPr>
        <w:pStyle w:val="Tekstpodstawowy1"/>
        <w:numPr>
          <w:ilvl w:val="0"/>
          <w:numId w:val="10"/>
        </w:numPr>
        <w:spacing w:after="120" w:line="240" w:lineRule="auto"/>
        <w:jc w:val="both"/>
        <w:rPr>
          <w:rFonts w:ascii="Arial Narrow" w:hAnsi="Arial Narrow" w:cs="Arial"/>
          <w:sz w:val="20"/>
        </w:rPr>
      </w:pPr>
      <w:r>
        <w:rPr>
          <w:rFonts w:ascii="Arial Narrow" w:hAnsi="Arial Narrow" w:cs="Arial"/>
          <w:sz w:val="20"/>
        </w:rPr>
        <w:t>Zamawiający ma prawo wprowadzenia nieistotnych zmian w projekcie budowlanym, w rozumieniu art. 36a ust. 5 ustawy Prawo budowlane.</w:t>
      </w:r>
    </w:p>
    <w:p w14:paraId="13006209" w14:textId="77777777" w:rsidR="008A6A19" w:rsidRDefault="0094025A">
      <w:pPr>
        <w:pStyle w:val="Tekstpodstawowy1"/>
        <w:numPr>
          <w:ilvl w:val="0"/>
          <w:numId w:val="10"/>
        </w:numPr>
        <w:spacing w:after="120" w:line="240" w:lineRule="auto"/>
        <w:ind w:left="357" w:hanging="357"/>
        <w:jc w:val="both"/>
      </w:pPr>
      <w:r>
        <w:rPr>
          <w:rFonts w:ascii="Arial Narrow" w:eastAsia="Arial" w:hAnsi="Arial Narrow" w:cs="Arial"/>
          <w:sz w:val="20"/>
        </w:rPr>
        <w:t>Strony zobowiązują się do polubownego rozstrzygania ewentualnych sporów. W przypadku braku możliwości porozumienia d</w:t>
      </w:r>
      <w:r>
        <w:rPr>
          <w:rFonts w:ascii="Arial Narrow" w:hAnsi="Arial Narrow" w:cs="Arial"/>
          <w:sz w:val="20"/>
        </w:rPr>
        <w:t>o</w:t>
      </w:r>
      <w:r>
        <w:rPr>
          <w:rFonts w:ascii="Arial Narrow" w:eastAsia="Arial" w:hAnsi="Arial Narrow" w:cs="Arial"/>
          <w:sz w:val="20"/>
        </w:rPr>
        <w:t xml:space="preserve"> </w:t>
      </w:r>
      <w:r>
        <w:rPr>
          <w:rFonts w:ascii="Arial Narrow" w:hAnsi="Arial Narrow" w:cs="Arial"/>
          <w:sz w:val="20"/>
        </w:rPr>
        <w:t>rozpatrzenia</w:t>
      </w:r>
      <w:r>
        <w:rPr>
          <w:rFonts w:ascii="Arial Narrow" w:eastAsia="Arial" w:hAnsi="Arial Narrow" w:cs="Arial"/>
          <w:sz w:val="20"/>
        </w:rPr>
        <w:t xml:space="preserve"> </w:t>
      </w:r>
      <w:r>
        <w:rPr>
          <w:rFonts w:ascii="Arial Narrow" w:hAnsi="Arial Narrow" w:cs="Arial"/>
          <w:sz w:val="20"/>
        </w:rPr>
        <w:t>ewentualnych</w:t>
      </w:r>
      <w:r>
        <w:rPr>
          <w:rFonts w:ascii="Arial Narrow" w:eastAsia="Arial" w:hAnsi="Arial Narrow" w:cs="Arial"/>
          <w:sz w:val="20"/>
        </w:rPr>
        <w:t xml:space="preserve"> </w:t>
      </w:r>
      <w:r>
        <w:rPr>
          <w:rFonts w:ascii="Arial Narrow" w:hAnsi="Arial Narrow" w:cs="Arial"/>
          <w:sz w:val="20"/>
        </w:rPr>
        <w:t>sporów</w:t>
      </w:r>
      <w:r>
        <w:rPr>
          <w:rFonts w:ascii="Arial Narrow" w:eastAsia="Arial" w:hAnsi="Arial Narrow" w:cs="Arial"/>
          <w:sz w:val="20"/>
        </w:rPr>
        <w:t xml:space="preserve"> </w:t>
      </w:r>
      <w:r>
        <w:rPr>
          <w:rFonts w:ascii="Arial Narrow" w:hAnsi="Arial Narrow" w:cs="Arial"/>
          <w:sz w:val="20"/>
        </w:rPr>
        <w:t>wynikających</w:t>
      </w:r>
      <w:r>
        <w:rPr>
          <w:rFonts w:ascii="Arial Narrow" w:eastAsia="Arial" w:hAnsi="Arial Narrow" w:cs="Arial"/>
          <w:sz w:val="20"/>
        </w:rPr>
        <w:t xml:space="preserve"> </w:t>
      </w:r>
      <w:r>
        <w:rPr>
          <w:rFonts w:ascii="Arial Narrow" w:hAnsi="Arial Narrow" w:cs="Arial"/>
          <w:sz w:val="20"/>
        </w:rPr>
        <w:t>z</w:t>
      </w:r>
      <w:r>
        <w:rPr>
          <w:rFonts w:ascii="Arial Narrow" w:eastAsia="Arial" w:hAnsi="Arial Narrow" w:cs="Arial"/>
          <w:sz w:val="20"/>
        </w:rPr>
        <w:t xml:space="preserve"> </w:t>
      </w:r>
      <w:r>
        <w:rPr>
          <w:rFonts w:ascii="Arial Narrow" w:hAnsi="Arial Narrow" w:cs="Arial"/>
          <w:sz w:val="20"/>
        </w:rPr>
        <w:t>niniejszej</w:t>
      </w:r>
      <w:r>
        <w:rPr>
          <w:rFonts w:ascii="Arial Narrow" w:eastAsia="Arial" w:hAnsi="Arial Narrow" w:cs="Arial"/>
          <w:sz w:val="20"/>
        </w:rPr>
        <w:t xml:space="preserve"> </w:t>
      </w:r>
      <w:r>
        <w:rPr>
          <w:rFonts w:ascii="Arial Narrow" w:hAnsi="Arial Narrow" w:cs="Arial"/>
          <w:sz w:val="20"/>
        </w:rPr>
        <w:t>umowy</w:t>
      </w:r>
      <w:r>
        <w:rPr>
          <w:rFonts w:ascii="Arial Narrow" w:eastAsia="Arial" w:hAnsi="Arial Narrow" w:cs="Arial"/>
          <w:sz w:val="20"/>
        </w:rPr>
        <w:t xml:space="preserve"> </w:t>
      </w:r>
      <w:r>
        <w:rPr>
          <w:rFonts w:ascii="Arial Narrow" w:hAnsi="Arial Narrow" w:cs="Arial"/>
          <w:sz w:val="20"/>
        </w:rPr>
        <w:t>właściwym</w:t>
      </w:r>
      <w:r>
        <w:rPr>
          <w:rFonts w:ascii="Arial Narrow" w:eastAsia="Arial" w:hAnsi="Arial Narrow" w:cs="Arial"/>
          <w:sz w:val="20"/>
        </w:rPr>
        <w:t xml:space="preserve"> </w:t>
      </w:r>
      <w:r>
        <w:rPr>
          <w:rFonts w:ascii="Arial Narrow" w:hAnsi="Arial Narrow" w:cs="Arial"/>
          <w:sz w:val="20"/>
        </w:rPr>
        <w:t>będzie</w:t>
      </w:r>
      <w:r>
        <w:rPr>
          <w:rFonts w:ascii="Arial Narrow" w:eastAsia="Arial" w:hAnsi="Arial Narrow" w:cs="Arial"/>
          <w:sz w:val="20"/>
        </w:rPr>
        <w:t xml:space="preserve"> </w:t>
      </w:r>
      <w:r>
        <w:rPr>
          <w:rFonts w:ascii="Arial Narrow" w:hAnsi="Arial Narrow" w:cs="Arial"/>
          <w:sz w:val="20"/>
        </w:rPr>
        <w:t>Sąd</w:t>
      </w:r>
      <w:r>
        <w:rPr>
          <w:rFonts w:ascii="Arial Narrow" w:eastAsia="Arial" w:hAnsi="Arial Narrow" w:cs="Arial"/>
          <w:sz w:val="20"/>
        </w:rPr>
        <w:t xml:space="preserve"> właściwy dla siedziby Zamawiającego.</w:t>
      </w:r>
    </w:p>
    <w:p w14:paraId="10BDB50F" w14:textId="77777777" w:rsidR="008A6A19" w:rsidRDefault="0094025A">
      <w:pPr>
        <w:pStyle w:val="Akapitzlist"/>
        <w:numPr>
          <w:ilvl w:val="0"/>
          <w:numId w:val="10"/>
        </w:numPr>
        <w:spacing w:after="120" w:line="240" w:lineRule="auto"/>
        <w:ind w:left="357" w:hanging="357"/>
        <w:jc w:val="both"/>
      </w:pPr>
      <w:r>
        <w:rPr>
          <w:rFonts w:ascii="Arial Narrow" w:hAnsi="Arial Narrow" w:cs="Arial"/>
        </w:rPr>
        <w:t>Wszelkie</w:t>
      </w:r>
      <w:r>
        <w:rPr>
          <w:rFonts w:ascii="Arial Narrow" w:eastAsia="Arial" w:hAnsi="Arial Narrow" w:cs="Arial"/>
        </w:rPr>
        <w:t xml:space="preserve"> </w:t>
      </w:r>
      <w:r>
        <w:rPr>
          <w:rFonts w:ascii="Arial Narrow" w:hAnsi="Arial Narrow" w:cs="Arial"/>
        </w:rPr>
        <w:t>zmiany</w:t>
      </w:r>
      <w:r>
        <w:rPr>
          <w:rFonts w:ascii="Arial Narrow" w:eastAsia="Arial" w:hAnsi="Arial Narrow" w:cs="Arial"/>
        </w:rPr>
        <w:t xml:space="preserve"> </w:t>
      </w:r>
      <w:r>
        <w:rPr>
          <w:rFonts w:ascii="Arial Narrow" w:hAnsi="Arial Narrow" w:cs="Arial"/>
        </w:rPr>
        <w:t>niniejszej</w:t>
      </w:r>
      <w:r>
        <w:rPr>
          <w:rFonts w:ascii="Arial Narrow" w:eastAsia="Arial" w:hAnsi="Arial Narrow" w:cs="Arial"/>
        </w:rPr>
        <w:t xml:space="preserve"> </w:t>
      </w:r>
      <w:r>
        <w:rPr>
          <w:rFonts w:ascii="Arial Narrow" w:hAnsi="Arial Narrow" w:cs="Arial"/>
        </w:rPr>
        <w:t>umowy</w:t>
      </w:r>
      <w:r>
        <w:rPr>
          <w:rFonts w:ascii="Arial Narrow" w:eastAsia="Arial" w:hAnsi="Arial Narrow" w:cs="Arial"/>
        </w:rPr>
        <w:t xml:space="preserve"> </w:t>
      </w:r>
      <w:r>
        <w:rPr>
          <w:rFonts w:ascii="Arial Narrow" w:hAnsi="Arial Narrow" w:cs="Arial"/>
        </w:rPr>
        <w:t>mogą</w:t>
      </w:r>
      <w:r>
        <w:rPr>
          <w:rFonts w:ascii="Arial Narrow" w:eastAsia="Arial" w:hAnsi="Arial Narrow" w:cs="Arial"/>
        </w:rPr>
        <w:t xml:space="preserve"> </w:t>
      </w:r>
      <w:r>
        <w:rPr>
          <w:rFonts w:ascii="Arial Narrow" w:hAnsi="Arial Narrow" w:cs="Arial"/>
        </w:rPr>
        <w:t>być</w:t>
      </w:r>
      <w:r>
        <w:rPr>
          <w:rFonts w:ascii="Arial Narrow" w:eastAsia="Arial" w:hAnsi="Arial Narrow" w:cs="Arial"/>
        </w:rPr>
        <w:t xml:space="preserve"> </w:t>
      </w:r>
      <w:r>
        <w:rPr>
          <w:rFonts w:ascii="Arial Narrow" w:hAnsi="Arial Narrow" w:cs="Arial"/>
        </w:rPr>
        <w:t>dokonywane</w:t>
      </w:r>
      <w:r>
        <w:rPr>
          <w:rFonts w:ascii="Arial Narrow" w:eastAsia="Arial" w:hAnsi="Arial Narrow" w:cs="Arial"/>
        </w:rPr>
        <w:t xml:space="preserve"> </w:t>
      </w:r>
      <w:r>
        <w:rPr>
          <w:rFonts w:ascii="Arial Narrow" w:hAnsi="Arial Narrow" w:cs="Arial"/>
        </w:rPr>
        <w:t>na</w:t>
      </w:r>
      <w:r>
        <w:rPr>
          <w:rFonts w:ascii="Arial Narrow" w:eastAsia="Arial" w:hAnsi="Arial Narrow" w:cs="Arial"/>
        </w:rPr>
        <w:t xml:space="preserve"> </w:t>
      </w:r>
      <w:r>
        <w:rPr>
          <w:rFonts w:ascii="Arial Narrow" w:hAnsi="Arial Narrow" w:cs="Arial"/>
        </w:rPr>
        <w:t>podstawie</w:t>
      </w:r>
      <w:r>
        <w:rPr>
          <w:rFonts w:ascii="Arial Narrow" w:eastAsia="Arial" w:hAnsi="Arial Narrow" w:cs="Arial"/>
        </w:rPr>
        <w:t xml:space="preserve"> </w:t>
      </w:r>
      <w:r>
        <w:rPr>
          <w:rFonts w:ascii="Arial Narrow" w:hAnsi="Arial Narrow" w:cs="Arial"/>
        </w:rPr>
        <w:t>obustronnie</w:t>
      </w:r>
      <w:r>
        <w:rPr>
          <w:rFonts w:ascii="Arial Narrow" w:eastAsia="Arial" w:hAnsi="Arial Narrow" w:cs="Arial"/>
        </w:rPr>
        <w:t xml:space="preserve"> </w:t>
      </w:r>
      <w:r>
        <w:rPr>
          <w:rFonts w:ascii="Arial Narrow" w:hAnsi="Arial Narrow" w:cs="Arial"/>
        </w:rPr>
        <w:t>uzgodnionych</w:t>
      </w:r>
      <w:r>
        <w:rPr>
          <w:rFonts w:ascii="Arial Narrow" w:eastAsia="Arial" w:hAnsi="Arial Narrow" w:cs="Arial"/>
        </w:rPr>
        <w:t xml:space="preserve"> </w:t>
      </w:r>
      <w:r>
        <w:rPr>
          <w:rFonts w:ascii="Arial Narrow" w:hAnsi="Arial Narrow" w:cs="Arial"/>
        </w:rPr>
        <w:t>aneksów</w:t>
      </w:r>
      <w:r>
        <w:rPr>
          <w:rFonts w:ascii="Arial Narrow" w:eastAsia="Arial" w:hAnsi="Arial Narrow" w:cs="Arial"/>
        </w:rPr>
        <w:t xml:space="preserve"> </w:t>
      </w:r>
      <w:r>
        <w:rPr>
          <w:rFonts w:ascii="Arial Narrow" w:hAnsi="Arial Narrow" w:cs="Arial"/>
        </w:rPr>
        <w:t>do</w:t>
      </w:r>
      <w:r>
        <w:rPr>
          <w:rFonts w:ascii="Arial Narrow" w:eastAsia="Arial" w:hAnsi="Arial Narrow" w:cs="Arial"/>
        </w:rPr>
        <w:t xml:space="preserve"> </w:t>
      </w:r>
      <w:r>
        <w:rPr>
          <w:rFonts w:ascii="Arial Narrow" w:hAnsi="Arial Narrow" w:cs="Arial"/>
        </w:rPr>
        <w:t>Umowy – w formie pisemnej pod rygorem nieważności.</w:t>
      </w:r>
    </w:p>
    <w:p w14:paraId="58D7C65B" w14:textId="0EE508AD" w:rsidR="008A6A19" w:rsidRDefault="0094025A">
      <w:pPr>
        <w:pStyle w:val="Tekstpodstawowy1"/>
        <w:numPr>
          <w:ilvl w:val="0"/>
          <w:numId w:val="10"/>
        </w:numPr>
        <w:spacing w:after="120" w:line="240" w:lineRule="auto"/>
        <w:jc w:val="both"/>
      </w:pPr>
      <w:r>
        <w:rPr>
          <w:rFonts w:ascii="Arial Narrow" w:hAnsi="Arial Narrow" w:cs="Arial"/>
          <w:sz w:val="20"/>
        </w:rPr>
        <w:t>W</w:t>
      </w:r>
      <w:r>
        <w:rPr>
          <w:rFonts w:ascii="Arial Narrow" w:eastAsia="Arial" w:hAnsi="Arial Narrow" w:cs="Arial"/>
          <w:sz w:val="20"/>
        </w:rPr>
        <w:t xml:space="preserve"> </w:t>
      </w:r>
      <w:r>
        <w:rPr>
          <w:rFonts w:ascii="Arial Narrow" w:hAnsi="Arial Narrow" w:cs="Arial"/>
          <w:sz w:val="20"/>
        </w:rPr>
        <w:t>sprawach</w:t>
      </w:r>
      <w:r>
        <w:rPr>
          <w:rFonts w:ascii="Arial Narrow" w:eastAsia="Arial" w:hAnsi="Arial Narrow" w:cs="Arial"/>
          <w:sz w:val="20"/>
        </w:rPr>
        <w:t xml:space="preserve"> </w:t>
      </w:r>
      <w:r>
        <w:rPr>
          <w:rFonts w:ascii="Arial Narrow" w:hAnsi="Arial Narrow" w:cs="Arial"/>
          <w:sz w:val="20"/>
        </w:rPr>
        <w:t>nie</w:t>
      </w:r>
      <w:r>
        <w:rPr>
          <w:rFonts w:ascii="Arial Narrow" w:eastAsia="Arial" w:hAnsi="Arial Narrow" w:cs="Arial"/>
          <w:sz w:val="20"/>
        </w:rPr>
        <w:t xml:space="preserve"> </w:t>
      </w:r>
      <w:r>
        <w:rPr>
          <w:rFonts w:ascii="Arial Narrow" w:hAnsi="Arial Narrow" w:cs="Arial"/>
          <w:sz w:val="20"/>
        </w:rPr>
        <w:t>uregulowanych</w:t>
      </w:r>
      <w:r>
        <w:rPr>
          <w:rFonts w:ascii="Arial Narrow" w:eastAsia="Arial" w:hAnsi="Arial Narrow" w:cs="Arial"/>
          <w:sz w:val="20"/>
        </w:rPr>
        <w:t xml:space="preserve"> </w:t>
      </w:r>
      <w:r>
        <w:rPr>
          <w:rFonts w:ascii="Arial Narrow" w:hAnsi="Arial Narrow" w:cs="Arial"/>
          <w:sz w:val="20"/>
        </w:rPr>
        <w:t>niniejszą</w:t>
      </w:r>
      <w:r>
        <w:rPr>
          <w:rFonts w:ascii="Arial Narrow" w:eastAsia="Arial" w:hAnsi="Arial Narrow" w:cs="Arial"/>
          <w:sz w:val="20"/>
        </w:rPr>
        <w:t xml:space="preserve"> </w:t>
      </w:r>
      <w:r>
        <w:rPr>
          <w:rFonts w:ascii="Arial Narrow" w:hAnsi="Arial Narrow" w:cs="Arial"/>
          <w:sz w:val="20"/>
        </w:rPr>
        <w:t>umową</w:t>
      </w:r>
      <w:r>
        <w:rPr>
          <w:rFonts w:ascii="Arial Narrow" w:eastAsia="Arial" w:hAnsi="Arial Narrow" w:cs="Arial"/>
          <w:sz w:val="20"/>
        </w:rPr>
        <w:t xml:space="preserve"> </w:t>
      </w:r>
      <w:r>
        <w:rPr>
          <w:rFonts w:ascii="Arial Narrow" w:hAnsi="Arial Narrow" w:cs="Arial"/>
          <w:sz w:val="20"/>
        </w:rPr>
        <w:t>stosuje</w:t>
      </w:r>
      <w:r>
        <w:rPr>
          <w:rFonts w:ascii="Arial Narrow" w:eastAsia="Arial" w:hAnsi="Arial Narrow" w:cs="Arial"/>
          <w:sz w:val="20"/>
        </w:rPr>
        <w:t xml:space="preserve"> </w:t>
      </w:r>
      <w:r>
        <w:rPr>
          <w:rFonts w:ascii="Arial Narrow" w:hAnsi="Arial Narrow" w:cs="Arial"/>
          <w:sz w:val="20"/>
        </w:rPr>
        <w:t>się</w:t>
      </w:r>
      <w:r>
        <w:rPr>
          <w:rFonts w:ascii="Arial Narrow" w:eastAsia="Arial" w:hAnsi="Arial Narrow" w:cs="Arial"/>
          <w:sz w:val="20"/>
        </w:rPr>
        <w:t xml:space="preserve"> </w:t>
      </w:r>
      <w:r>
        <w:rPr>
          <w:rFonts w:ascii="Arial Narrow" w:hAnsi="Arial Narrow" w:cs="Arial"/>
          <w:sz w:val="20"/>
        </w:rPr>
        <w:t>przepisy</w:t>
      </w:r>
      <w:r>
        <w:rPr>
          <w:rFonts w:ascii="Arial Narrow" w:eastAsia="Arial" w:hAnsi="Arial Narrow" w:cs="Arial"/>
          <w:sz w:val="20"/>
        </w:rPr>
        <w:t xml:space="preserve"> </w:t>
      </w:r>
      <w:r>
        <w:rPr>
          <w:rFonts w:ascii="Arial Narrow" w:hAnsi="Arial Narrow" w:cs="Arial"/>
          <w:sz w:val="20"/>
        </w:rPr>
        <w:t>Kodeksu</w:t>
      </w:r>
      <w:r>
        <w:rPr>
          <w:rFonts w:ascii="Arial Narrow" w:eastAsia="Arial" w:hAnsi="Arial Narrow" w:cs="Arial"/>
          <w:sz w:val="20"/>
        </w:rPr>
        <w:t xml:space="preserve"> </w:t>
      </w:r>
      <w:r>
        <w:rPr>
          <w:rFonts w:ascii="Arial Narrow" w:hAnsi="Arial Narrow" w:cs="Arial"/>
          <w:sz w:val="20"/>
        </w:rPr>
        <w:t>Cywilnego,</w:t>
      </w:r>
      <w:r>
        <w:rPr>
          <w:rFonts w:ascii="Arial Narrow" w:eastAsia="Arial" w:hAnsi="Arial Narrow" w:cs="Arial"/>
          <w:sz w:val="20"/>
        </w:rPr>
        <w:t xml:space="preserve"> </w:t>
      </w:r>
      <w:r>
        <w:rPr>
          <w:rFonts w:ascii="Arial Narrow" w:hAnsi="Arial Narrow" w:cs="Arial"/>
          <w:sz w:val="20"/>
        </w:rPr>
        <w:t>ustawy</w:t>
      </w:r>
      <w:r>
        <w:rPr>
          <w:rFonts w:ascii="Arial Narrow" w:eastAsia="Arial" w:hAnsi="Arial Narrow" w:cs="Arial"/>
          <w:sz w:val="20"/>
        </w:rPr>
        <w:t xml:space="preserve"> </w:t>
      </w:r>
      <w:r>
        <w:rPr>
          <w:rFonts w:ascii="Arial Narrow" w:hAnsi="Arial Narrow" w:cs="Arial"/>
          <w:sz w:val="20"/>
        </w:rPr>
        <w:t>Prawo</w:t>
      </w:r>
      <w:r>
        <w:rPr>
          <w:rFonts w:ascii="Arial Narrow" w:eastAsia="Arial" w:hAnsi="Arial Narrow" w:cs="Arial"/>
          <w:sz w:val="20"/>
        </w:rPr>
        <w:t xml:space="preserve"> </w:t>
      </w:r>
      <w:r>
        <w:rPr>
          <w:rFonts w:ascii="Arial Narrow" w:hAnsi="Arial Narrow" w:cs="Arial"/>
          <w:sz w:val="20"/>
        </w:rPr>
        <w:t>zamówień</w:t>
      </w:r>
      <w:r>
        <w:rPr>
          <w:rFonts w:ascii="Arial Narrow" w:eastAsia="Arial" w:hAnsi="Arial Narrow" w:cs="Arial"/>
          <w:sz w:val="20"/>
        </w:rPr>
        <w:t xml:space="preserve"> </w:t>
      </w:r>
      <w:r>
        <w:rPr>
          <w:rFonts w:ascii="Arial Narrow" w:hAnsi="Arial Narrow" w:cs="Arial"/>
          <w:sz w:val="20"/>
        </w:rPr>
        <w:t>publicznych</w:t>
      </w:r>
      <w:r>
        <w:rPr>
          <w:rFonts w:ascii="Arial Narrow" w:eastAsia="Arial" w:hAnsi="Arial Narrow" w:cs="Arial"/>
          <w:sz w:val="20"/>
        </w:rPr>
        <w:t xml:space="preserve"> </w:t>
      </w:r>
      <w:r>
        <w:rPr>
          <w:rFonts w:ascii="Arial Narrow" w:hAnsi="Arial Narrow" w:cs="Arial"/>
          <w:sz w:val="20"/>
        </w:rPr>
        <w:t>z</w:t>
      </w:r>
      <w:r>
        <w:rPr>
          <w:rFonts w:ascii="Arial Narrow" w:eastAsia="Arial" w:hAnsi="Arial Narrow" w:cs="Arial"/>
          <w:sz w:val="20"/>
        </w:rPr>
        <w:t xml:space="preserve"> </w:t>
      </w:r>
      <w:r>
        <w:rPr>
          <w:rFonts w:ascii="Arial Narrow" w:hAnsi="Arial Narrow" w:cs="Arial"/>
          <w:sz w:val="20"/>
        </w:rPr>
        <w:t>dnia</w:t>
      </w:r>
      <w:r>
        <w:rPr>
          <w:rFonts w:ascii="Arial Narrow" w:eastAsia="Arial" w:hAnsi="Arial Narrow" w:cs="Arial"/>
          <w:sz w:val="20"/>
        </w:rPr>
        <w:t xml:space="preserve"> </w:t>
      </w:r>
      <w:r>
        <w:rPr>
          <w:rFonts w:ascii="Arial Narrow" w:hAnsi="Arial Narrow" w:cs="Arial"/>
          <w:sz w:val="20"/>
        </w:rPr>
        <w:t>11 września 2019r, Ustawy</w:t>
      </w:r>
      <w:r>
        <w:rPr>
          <w:rFonts w:ascii="Arial Narrow" w:eastAsia="Arial" w:hAnsi="Arial Narrow" w:cs="Arial"/>
          <w:sz w:val="20"/>
        </w:rPr>
        <w:t xml:space="preserve"> </w:t>
      </w:r>
      <w:r>
        <w:rPr>
          <w:rFonts w:ascii="Arial Narrow" w:hAnsi="Arial Narrow" w:cs="Arial"/>
          <w:sz w:val="20"/>
        </w:rPr>
        <w:t>Prawo</w:t>
      </w:r>
      <w:r>
        <w:rPr>
          <w:rFonts w:ascii="Arial Narrow" w:eastAsia="Arial" w:hAnsi="Arial Narrow" w:cs="Arial"/>
          <w:sz w:val="20"/>
        </w:rPr>
        <w:t xml:space="preserve"> </w:t>
      </w:r>
      <w:r>
        <w:rPr>
          <w:rFonts w:ascii="Arial Narrow" w:hAnsi="Arial Narrow" w:cs="Arial"/>
          <w:sz w:val="20"/>
        </w:rPr>
        <w:t>Budowlane</w:t>
      </w:r>
      <w:r>
        <w:rPr>
          <w:rFonts w:ascii="Arial Narrow" w:eastAsia="Arial" w:hAnsi="Arial Narrow" w:cs="Arial"/>
          <w:sz w:val="20"/>
        </w:rPr>
        <w:t xml:space="preserve"> </w:t>
      </w:r>
      <w:r>
        <w:rPr>
          <w:rFonts w:ascii="Arial Narrow" w:hAnsi="Arial Narrow" w:cs="Arial"/>
          <w:sz w:val="20"/>
        </w:rPr>
        <w:t>wraz</w:t>
      </w:r>
      <w:r>
        <w:rPr>
          <w:rFonts w:ascii="Arial Narrow" w:eastAsia="Arial" w:hAnsi="Arial Narrow" w:cs="Arial"/>
          <w:sz w:val="20"/>
        </w:rPr>
        <w:t xml:space="preserve"> </w:t>
      </w:r>
      <w:r>
        <w:rPr>
          <w:rFonts w:ascii="Arial Narrow" w:hAnsi="Arial Narrow" w:cs="Arial"/>
          <w:sz w:val="20"/>
        </w:rPr>
        <w:t>z</w:t>
      </w:r>
      <w:r>
        <w:rPr>
          <w:rFonts w:ascii="Arial Narrow" w:eastAsia="Arial" w:hAnsi="Arial Narrow" w:cs="Arial"/>
          <w:sz w:val="20"/>
        </w:rPr>
        <w:t> </w:t>
      </w:r>
      <w:r>
        <w:rPr>
          <w:rFonts w:ascii="Arial Narrow" w:hAnsi="Arial Narrow" w:cs="Arial"/>
          <w:sz w:val="20"/>
        </w:rPr>
        <w:t>przepisami</w:t>
      </w:r>
      <w:r>
        <w:rPr>
          <w:rFonts w:ascii="Arial Narrow" w:eastAsia="Arial" w:hAnsi="Arial Narrow" w:cs="Arial"/>
          <w:sz w:val="20"/>
        </w:rPr>
        <w:t xml:space="preserve"> </w:t>
      </w:r>
      <w:r>
        <w:rPr>
          <w:rFonts w:ascii="Arial Narrow" w:hAnsi="Arial Narrow" w:cs="Arial"/>
          <w:sz w:val="20"/>
        </w:rPr>
        <w:t>wykonawczymi</w:t>
      </w:r>
      <w:r>
        <w:rPr>
          <w:rFonts w:ascii="Arial Narrow" w:eastAsia="Arial" w:hAnsi="Arial Narrow" w:cs="Arial"/>
          <w:sz w:val="20"/>
        </w:rPr>
        <w:t xml:space="preserve"> </w:t>
      </w:r>
      <w:r>
        <w:rPr>
          <w:rFonts w:ascii="Arial Narrow" w:hAnsi="Arial Narrow" w:cs="Arial"/>
          <w:sz w:val="20"/>
        </w:rPr>
        <w:t>do</w:t>
      </w:r>
      <w:r>
        <w:rPr>
          <w:rFonts w:ascii="Arial Narrow" w:eastAsia="Arial" w:hAnsi="Arial Narrow" w:cs="Arial"/>
          <w:sz w:val="20"/>
        </w:rPr>
        <w:t xml:space="preserve"> </w:t>
      </w:r>
      <w:r>
        <w:rPr>
          <w:rFonts w:ascii="Arial Narrow" w:hAnsi="Arial Narrow" w:cs="Arial"/>
          <w:sz w:val="20"/>
        </w:rPr>
        <w:t>tych</w:t>
      </w:r>
      <w:r>
        <w:rPr>
          <w:rFonts w:ascii="Arial Narrow" w:eastAsia="Arial" w:hAnsi="Arial Narrow" w:cs="Arial"/>
          <w:sz w:val="20"/>
        </w:rPr>
        <w:t xml:space="preserve"> </w:t>
      </w:r>
      <w:r>
        <w:rPr>
          <w:rFonts w:ascii="Arial Narrow" w:hAnsi="Arial Narrow" w:cs="Arial"/>
          <w:sz w:val="20"/>
        </w:rPr>
        <w:t>ustaw</w:t>
      </w:r>
      <w:r>
        <w:rPr>
          <w:rFonts w:ascii="Arial Narrow" w:eastAsia="Arial" w:hAnsi="Arial Narrow" w:cs="Arial"/>
          <w:sz w:val="20"/>
        </w:rPr>
        <w:t xml:space="preserve"> </w:t>
      </w:r>
      <w:r>
        <w:rPr>
          <w:rFonts w:ascii="Arial Narrow" w:hAnsi="Arial Narrow" w:cs="Arial"/>
          <w:sz w:val="20"/>
        </w:rPr>
        <w:t>oraz</w:t>
      </w:r>
      <w:r>
        <w:rPr>
          <w:rFonts w:ascii="Arial Narrow" w:eastAsia="Arial" w:hAnsi="Arial Narrow" w:cs="Arial"/>
          <w:sz w:val="20"/>
        </w:rPr>
        <w:t xml:space="preserve"> </w:t>
      </w:r>
      <w:r>
        <w:rPr>
          <w:rFonts w:ascii="Arial Narrow" w:hAnsi="Arial Narrow" w:cs="Arial"/>
          <w:sz w:val="20"/>
        </w:rPr>
        <w:t>w sprawach</w:t>
      </w:r>
      <w:r>
        <w:rPr>
          <w:rFonts w:ascii="Arial Narrow" w:eastAsia="Arial" w:hAnsi="Arial Narrow" w:cs="Arial"/>
          <w:sz w:val="20"/>
        </w:rPr>
        <w:t xml:space="preserve"> </w:t>
      </w:r>
      <w:r>
        <w:rPr>
          <w:rFonts w:ascii="Arial Narrow" w:hAnsi="Arial Narrow" w:cs="Arial"/>
          <w:sz w:val="20"/>
        </w:rPr>
        <w:t>procesowych</w:t>
      </w:r>
      <w:r>
        <w:rPr>
          <w:rFonts w:ascii="Arial Narrow" w:eastAsia="Arial" w:hAnsi="Arial Narrow" w:cs="Arial"/>
          <w:sz w:val="20"/>
        </w:rPr>
        <w:t xml:space="preserve"> </w:t>
      </w:r>
      <w:r>
        <w:rPr>
          <w:rFonts w:ascii="Arial Narrow" w:hAnsi="Arial Narrow" w:cs="Arial"/>
          <w:sz w:val="20"/>
        </w:rPr>
        <w:t>przepisy</w:t>
      </w:r>
      <w:r>
        <w:rPr>
          <w:rFonts w:ascii="Arial Narrow" w:eastAsia="Arial" w:hAnsi="Arial Narrow" w:cs="Arial"/>
          <w:sz w:val="20"/>
        </w:rPr>
        <w:t xml:space="preserve"> </w:t>
      </w:r>
      <w:r>
        <w:rPr>
          <w:rFonts w:ascii="Arial Narrow" w:hAnsi="Arial Narrow" w:cs="Arial"/>
          <w:sz w:val="20"/>
        </w:rPr>
        <w:t>Kodeksu</w:t>
      </w:r>
      <w:r>
        <w:rPr>
          <w:rFonts w:ascii="Arial Narrow" w:eastAsia="Arial" w:hAnsi="Arial Narrow" w:cs="Arial"/>
          <w:sz w:val="20"/>
        </w:rPr>
        <w:t xml:space="preserve"> </w:t>
      </w:r>
      <w:r>
        <w:rPr>
          <w:rFonts w:ascii="Arial Narrow" w:hAnsi="Arial Narrow" w:cs="Arial"/>
          <w:sz w:val="20"/>
        </w:rPr>
        <w:t>Postępowania</w:t>
      </w:r>
      <w:r>
        <w:rPr>
          <w:rFonts w:ascii="Arial Narrow" w:eastAsia="Arial" w:hAnsi="Arial Narrow" w:cs="Arial"/>
          <w:sz w:val="20"/>
        </w:rPr>
        <w:t xml:space="preserve"> </w:t>
      </w:r>
      <w:r>
        <w:rPr>
          <w:rFonts w:ascii="Arial Narrow" w:hAnsi="Arial Narrow" w:cs="Arial"/>
          <w:sz w:val="20"/>
        </w:rPr>
        <w:t>Cywilnego.</w:t>
      </w:r>
    </w:p>
    <w:p w14:paraId="68E17CF4" w14:textId="77777777" w:rsidR="008A6A19" w:rsidRDefault="0094025A">
      <w:pPr>
        <w:pStyle w:val="Tekstpodstawowy1"/>
        <w:numPr>
          <w:ilvl w:val="0"/>
          <w:numId w:val="10"/>
        </w:numPr>
        <w:spacing w:after="120" w:line="240" w:lineRule="auto"/>
        <w:jc w:val="both"/>
      </w:pPr>
      <w:r>
        <w:rPr>
          <w:rFonts w:ascii="Arial Narrow" w:hAnsi="Arial Narrow" w:cs="Arial"/>
          <w:sz w:val="20"/>
        </w:rPr>
        <w:t>Umowę</w:t>
      </w:r>
      <w:r>
        <w:rPr>
          <w:rFonts w:ascii="Arial Narrow" w:eastAsia="Arial" w:hAnsi="Arial Narrow" w:cs="Arial"/>
          <w:sz w:val="20"/>
        </w:rPr>
        <w:t xml:space="preserve"> </w:t>
      </w:r>
      <w:r>
        <w:rPr>
          <w:rFonts w:ascii="Arial Narrow" w:hAnsi="Arial Narrow" w:cs="Arial"/>
          <w:sz w:val="20"/>
        </w:rPr>
        <w:t>opracowano</w:t>
      </w:r>
      <w:r>
        <w:rPr>
          <w:rFonts w:ascii="Arial Narrow" w:eastAsia="Arial" w:hAnsi="Arial Narrow" w:cs="Arial"/>
          <w:sz w:val="20"/>
        </w:rPr>
        <w:t xml:space="preserve"> </w:t>
      </w:r>
      <w:r>
        <w:rPr>
          <w:rFonts w:ascii="Arial Narrow" w:hAnsi="Arial Narrow" w:cs="Arial"/>
          <w:sz w:val="20"/>
        </w:rPr>
        <w:t>w</w:t>
      </w:r>
      <w:r>
        <w:rPr>
          <w:rFonts w:ascii="Arial Narrow" w:eastAsia="Arial" w:hAnsi="Arial Narrow" w:cs="Arial"/>
          <w:sz w:val="20"/>
        </w:rPr>
        <w:t xml:space="preserve"> </w:t>
      </w:r>
      <w:r>
        <w:rPr>
          <w:rFonts w:ascii="Arial Narrow" w:hAnsi="Arial Narrow" w:cs="Arial"/>
          <w:b/>
          <w:sz w:val="20"/>
        </w:rPr>
        <w:t>trzech</w:t>
      </w:r>
      <w:r>
        <w:rPr>
          <w:rFonts w:ascii="Arial Narrow" w:eastAsia="Arial" w:hAnsi="Arial Narrow" w:cs="Arial"/>
          <w:b/>
          <w:sz w:val="20"/>
        </w:rPr>
        <w:t xml:space="preserve"> </w:t>
      </w:r>
      <w:r>
        <w:rPr>
          <w:rFonts w:ascii="Arial Narrow" w:hAnsi="Arial Narrow" w:cs="Arial"/>
          <w:sz w:val="20"/>
        </w:rPr>
        <w:t>jednobrzmiących</w:t>
      </w:r>
      <w:r>
        <w:rPr>
          <w:rFonts w:ascii="Arial Narrow" w:eastAsia="Arial" w:hAnsi="Arial Narrow" w:cs="Arial"/>
          <w:sz w:val="20"/>
        </w:rPr>
        <w:t xml:space="preserve"> </w:t>
      </w:r>
      <w:r>
        <w:rPr>
          <w:rFonts w:ascii="Arial Narrow" w:hAnsi="Arial Narrow" w:cs="Arial"/>
          <w:sz w:val="20"/>
        </w:rPr>
        <w:t>egzemplarzach</w:t>
      </w:r>
      <w:r>
        <w:rPr>
          <w:rFonts w:ascii="Arial Narrow" w:eastAsia="Arial" w:hAnsi="Arial Narrow" w:cs="Arial"/>
          <w:sz w:val="20"/>
        </w:rPr>
        <w:t xml:space="preserve"> jeden egzemplarz dla Wykonawcy, dwa egzemplarze dla Zamawiającego.</w:t>
      </w:r>
    </w:p>
    <w:p w14:paraId="2D838C0F" w14:textId="77777777" w:rsidR="008A6A19" w:rsidRDefault="0094025A">
      <w:pPr>
        <w:pStyle w:val="Tekstpodstawowy1"/>
        <w:numPr>
          <w:ilvl w:val="0"/>
          <w:numId w:val="10"/>
        </w:numPr>
        <w:spacing w:after="120" w:line="240" w:lineRule="auto"/>
        <w:jc w:val="both"/>
        <w:rPr>
          <w:rFonts w:ascii="Arial Narrow" w:eastAsia="Arial" w:hAnsi="Arial Narrow" w:cs="Arial"/>
          <w:sz w:val="20"/>
        </w:rPr>
      </w:pPr>
      <w:r>
        <w:rPr>
          <w:rFonts w:ascii="Arial Narrow" w:eastAsia="Arial" w:hAnsi="Arial Narrow" w:cs="Arial"/>
          <w:sz w:val="20"/>
        </w:rPr>
        <w:t xml:space="preserve">Wykonawca jest zobowiązany informować Zamawiającego o wszelkich zmianach w zakresie formy </w:t>
      </w:r>
      <w:proofErr w:type="spellStart"/>
      <w:r>
        <w:rPr>
          <w:rFonts w:ascii="Arial Narrow" w:eastAsia="Arial" w:hAnsi="Arial Narrow" w:cs="Arial"/>
          <w:sz w:val="20"/>
        </w:rPr>
        <w:t>organizacyjno</w:t>
      </w:r>
      <w:proofErr w:type="spellEnd"/>
      <w:r>
        <w:rPr>
          <w:rFonts w:ascii="Arial Narrow" w:eastAsia="Arial" w:hAnsi="Arial Narrow" w:cs="Arial"/>
          <w:sz w:val="20"/>
        </w:rPr>
        <w:t xml:space="preserve"> – prawnej prowadzonej przez siebie aktualnie działalności gospodarczej.</w:t>
      </w:r>
    </w:p>
    <w:p w14:paraId="2AA0F91C" w14:textId="77777777" w:rsidR="008A6A19" w:rsidRDefault="0094025A">
      <w:pPr>
        <w:pStyle w:val="Tekstpodstawowy1"/>
        <w:numPr>
          <w:ilvl w:val="0"/>
          <w:numId w:val="10"/>
        </w:numPr>
        <w:spacing w:after="120" w:line="240" w:lineRule="auto"/>
        <w:jc w:val="both"/>
        <w:rPr>
          <w:rFonts w:ascii="Arial Narrow" w:hAnsi="Arial Narrow" w:cs="Arial"/>
          <w:sz w:val="20"/>
        </w:rPr>
      </w:pPr>
      <w:r>
        <w:rPr>
          <w:rFonts w:ascii="Arial Narrow" w:hAnsi="Arial Narrow" w:cs="Arial"/>
          <w:sz w:val="20"/>
        </w:rPr>
        <w:t>Integralną częścią umowy stanowią:</w:t>
      </w:r>
    </w:p>
    <w:p w14:paraId="7C8182F5" w14:textId="77777777" w:rsidR="008A6A19" w:rsidRDefault="0094025A" w:rsidP="009063A0">
      <w:pPr>
        <w:pStyle w:val="Tekstpodstawowy21"/>
        <w:numPr>
          <w:ilvl w:val="1"/>
          <w:numId w:val="10"/>
        </w:numPr>
        <w:spacing w:line="240" w:lineRule="auto"/>
        <w:ind w:left="567" w:hanging="295"/>
        <w:jc w:val="both"/>
        <w:rPr>
          <w:rFonts w:ascii="Arial Narrow" w:hAnsi="Arial Narrow" w:cs="Arial"/>
        </w:rPr>
      </w:pPr>
      <w:r>
        <w:rPr>
          <w:rFonts w:ascii="Arial Narrow" w:hAnsi="Arial Narrow" w:cs="Arial"/>
        </w:rPr>
        <w:t>Dokumentacja przetargowa</w:t>
      </w:r>
    </w:p>
    <w:p w14:paraId="0F89DE67" w14:textId="77777777" w:rsidR="008A6A19" w:rsidRDefault="0094025A" w:rsidP="009063A0">
      <w:pPr>
        <w:pStyle w:val="Tekstpodstawowy21"/>
        <w:numPr>
          <w:ilvl w:val="1"/>
          <w:numId w:val="10"/>
        </w:numPr>
        <w:spacing w:line="240" w:lineRule="auto"/>
        <w:ind w:left="567" w:hanging="295"/>
        <w:jc w:val="both"/>
        <w:rPr>
          <w:rFonts w:ascii="Arial Narrow" w:hAnsi="Arial Narrow" w:cs="Arial"/>
        </w:rPr>
      </w:pPr>
      <w:r>
        <w:rPr>
          <w:rFonts w:ascii="Arial Narrow" w:hAnsi="Arial Narrow" w:cs="Arial"/>
        </w:rPr>
        <w:t>Oferta wykonawcy</w:t>
      </w:r>
    </w:p>
    <w:p w14:paraId="3725D063" w14:textId="77777777" w:rsidR="008A6A19" w:rsidRDefault="0094025A" w:rsidP="009063A0">
      <w:pPr>
        <w:pStyle w:val="Tekstpodstawowy21"/>
        <w:numPr>
          <w:ilvl w:val="1"/>
          <w:numId w:val="10"/>
        </w:numPr>
        <w:spacing w:line="240" w:lineRule="auto"/>
        <w:ind w:left="567" w:hanging="295"/>
        <w:jc w:val="both"/>
        <w:rPr>
          <w:rFonts w:ascii="Arial Narrow" w:hAnsi="Arial Narrow" w:cs="Arial"/>
        </w:rPr>
      </w:pPr>
      <w:r>
        <w:rPr>
          <w:rFonts w:ascii="Arial Narrow" w:hAnsi="Arial Narrow" w:cs="Arial"/>
        </w:rPr>
        <w:t>Kosztorys ofertowy</w:t>
      </w:r>
    </w:p>
    <w:p w14:paraId="40B83DEE" w14:textId="77777777" w:rsidR="008A6A19" w:rsidRDefault="0094025A" w:rsidP="009063A0">
      <w:pPr>
        <w:pStyle w:val="Tekstpodstawowy21"/>
        <w:numPr>
          <w:ilvl w:val="1"/>
          <w:numId w:val="10"/>
        </w:numPr>
        <w:spacing w:line="240" w:lineRule="auto"/>
        <w:ind w:left="567" w:hanging="295"/>
        <w:jc w:val="both"/>
        <w:rPr>
          <w:rFonts w:ascii="Arial Narrow" w:hAnsi="Arial Narrow" w:cs="Arial"/>
        </w:rPr>
      </w:pPr>
      <w:r>
        <w:rPr>
          <w:rFonts w:ascii="Arial Narrow" w:hAnsi="Arial Narrow" w:cs="Arial"/>
        </w:rPr>
        <w:lastRenderedPageBreak/>
        <w:t>Harmonogram rzeczowo- finansowy</w:t>
      </w:r>
    </w:p>
    <w:p w14:paraId="772CB6BD" w14:textId="77777777" w:rsidR="008A6A19" w:rsidRDefault="0094025A" w:rsidP="009063A0">
      <w:pPr>
        <w:pStyle w:val="Tekstpodstawowy21"/>
        <w:numPr>
          <w:ilvl w:val="1"/>
          <w:numId w:val="10"/>
        </w:numPr>
        <w:spacing w:line="240" w:lineRule="auto"/>
        <w:ind w:left="567" w:hanging="295"/>
        <w:jc w:val="both"/>
        <w:rPr>
          <w:rFonts w:ascii="Arial Narrow" w:hAnsi="Arial Narrow" w:cs="Arial"/>
        </w:rPr>
      </w:pPr>
      <w:r>
        <w:rPr>
          <w:rFonts w:ascii="Arial Narrow" w:hAnsi="Arial Narrow" w:cs="Arial"/>
        </w:rPr>
        <w:t>Zabezpieczenie należytego wykonania umowy wniesione przez wykonawcę.</w:t>
      </w:r>
    </w:p>
    <w:p w14:paraId="096B645A" w14:textId="77777777" w:rsidR="008A6A19" w:rsidRDefault="008A6A19">
      <w:pPr>
        <w:pStyle w:val="Tekstpodstawowy21"/>
        <w:spacing w:line="240" w:lineRule="auto"/>
        <w:ind w:left="708"/>
        <w:jc w:val="both"/>
        <w:rPr>
          <w:rFonts w:ascii="Arial Narrow" w:hAnsi="Arial Narrow" w:cs="Arial"/>
        </w:rPr>
      </w:pPr>
    </w:p>
    <w:p w14:paraId="77F5958D" w14:textId="77777777" w:rsidR="008A6A19" w:rsidRDefault="0094025A">
      <w:pPr>
        <w:pStyle w:val="Standard"/>
        <w:spacing w:after="120" w:line="240" w:lineRule="auto"/>
        <w:jc w:val="center"/>
      </w:pPr>
      <w:r>
        <w:rPr>
          <w:rFonts w:ascii="Arial Narrow" w:hAnsi="Arial Narrow" w:cs="Arial"/>
          <w:b/>
          <w:i/>
        </w:rPr>
        <w:t>Zamawiający:</w:t>
      </w:r>
      <w:r>
        <w:rPr>
          <w:rFonts w:ascii="Arial Narrow" w:eastAsia="Arial" w:hAnsi="Arial Narrow" w:cs="Arial"/>
          <w:b/>
          <w:i/>
        </w:rPr>
        <w:t xml:space="preserve">                </w:t>
      </w:r>
      <w:r>
        <w:rPr>
          <w:rFonts w:ascii="Arial Narrow" w:hAnsi="Arial Narrow" w:cs="Arial"/>
          <w:b/>
          <w:i/>
        </w:rPr>
        <w:tab/>
      </w:r>
      <w:r>
        <w:rPr>
          <w:rFonts w:ascii="Arial Narrow" w:hAnsi="Arial Narrow" w:cs="Arial"/>
          <w:b/>
          <w:i/>
        </w:rPr>
        <w:tab/>
      </w:r>
      <w:r>
        <w:rPr>
          <w:rFonts w:ascii="Arial Narrow" w:hAnsi="Arial Narrow" w:cs="Arial"/>
          <w:b/>
          <w:i/>
        </w:rPr>
        <w:tab/>
      </w:r>
      <w:r>
        <w:rPr>
          <w:rFonts w:ascii="Arial Narrow" w:hAnsi="Arial Narrow" w:cs="Arial"/>
          <w:b/>
          <w:i/>
        </w:rPr>
        <w:tab/>
      </w:r>
      <w:r>
        <w:rPr>
          <w:rFonts w:ascii="Arial Narrow" w:hAnsi="Arial Narrow" w:cs="Arial"/>
          <w:b/>
          <w:i/>
        </w:rPr>
        <w:tab/>
      </w:r>
      <w:r>
        <w:rPr>
          <w:rFonts w:ascii="Arial Narrow" w:hAnsi="Arial Narrow" w:cs="Arial"/>
          <w:b/>
          <w:i/>
        </w:rPr>
        <w:tab/>
      </w:r>
      <w:r>
        <w:rPr>
          <w:rFonts w:ascii="Arial Narrow" w:hAnsi="Arial Narrow" w:cs="Arial"/>
          <w:b/>
          <w:i/>
        </w:rPr>
        <w:tab/>
        <w:t>Wykonawca:</w:t>
      </w:r>
    </w:p>
    <w:sectPr w:rsidR="008A6A19" w:rsidSect="0095756D">
      <w:headerReference w:type="default" r:id="rId10"/>
      <w:footerReference w:type="default" r:id="rId11"/>
      <w:pgSz w:w="11906" w:h="16838"/>
      <w:pgMar w:top="1560" w:right="1418" w:bottom="1082" w:left="1418"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1B490" w14:textId="77777777" w:rsidR="00F90403" w:rsidRDefault="00F90403">
      <w:r>
        <w:separator/>
      </w:r>
    </w:p>
  </w:endnote>
  <w:endnote w:type="continuationSeparator" w:id="0">
    <w:p w14:paraId="7DB79FDD" w14:textId="77777777" w:rsidR="00F90403" w:rsidRDefault="00F90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G Times">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roman"/>
    <w:pitch w:val="variable"/>
  </w:font>
  <w:font w:name="Arial Unicode MS">
    <w:altName w:val="Yu Gothic"/>
    <w:panose1 w:val="020B0604020202020204"/>
    <w:charset w:val="00"/>
    <w:family w:val="auto"/>
    <w:pitch w:val="variable"/>
  </w:font>
  <w:font w:name="font277">
    <w:charset w:val="00"/>
    <w:family w:val="auto"/>
    <w:pitch w:val="variable"/>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0"/>
    <w:family w:val="auto"/>
    <w:pitch w:val="variable"/>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275" w14:textId="77777777" w:rsidR="0094025A" w:rsidRDefault="0094025A">
    <w:pPr>
      <w:pStyle w:val="Stopka"/>
      <w:jc w:val="right"/>
    </w:pPr>
    <w:r>
      <w:fldChar w:fldCharType="begin"/>
    </w:r>
    <w:r>
      <w:instrText xml:space="preserve"> PAGE </w:instrText>
    </w:r>
    <w:r>
      <w:fldChar w:fldCharType="separate"/>
    </w:r>
    <w:r w:rsidR="009063A0">
      <w:rPr>
        <w:noProof/>
      </w:rPr>
      <w:t>27</w:t>
    </w:r>
    <w:r>
      <w:fldChar w:fldCharType="end"/>
    </w:r>
  </w:p>
  <w:p w14:paraId="320F9D49" w14:textId="77777777" w:rsidR="0094025A" w:rsidRDefault="009402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02A50" w14:textId="77777777" w:rsidR="00F90403" w:rsidRDefault="00F90403">
      <w:r>
        <w:rPr>
          <w:color w:val="000000"/>
        </w:rPr>
        <w:separator/>
      </w:r>
    </w:p>
  </w:footnote>
  <w:footnote w:type="continuationSeparator" w:id="0">
    <w:p w14:paraId="14E44D88" w14:textId="77777777" w:rsidR="00F90403" w:rsidRDefault="00F90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43545" w14:textId="73C7FFC7" w:rsidR="0095756D" w:rsidRDefault="0095756D">
    <w:pPr>
      <w:pStyle w:val="Nagwek"/>
      <w:rPr>
        <w:rFonts w:hint="eastAsia"/>
      </w:rPr>
    </w:pPr>
    <w:r>
      <w:rPr>
        <w:noProof/>
      </w:rPr>
      <w:drawing>
        <wp:inline distT="0" distB="0" distL="0" distR="0" wp14:anchorId="5AAC672F" wp14:editId="3122B4A0">
          <wp:extent cx="5759450" cy="473710"/>
          <wp:effectExtent l="0" t="0" r="0" b="2540"/>
          <wp:docPr id="615969564" name="Obraz 61596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737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6EF"/>
    <w:multiLevelType w:val="multilevel"/>
    <w:tmpl w:val="C0DEAEB4"/>
    <w:styleLink w:val="WWNum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B7716D"/>
    <w:multiLevelType w:val="multilevel"/>
    <w:tmpl w:val="8A903978"/>
    <w:styleLink w:val="WWNum5"/>
    <w:lvl w:ilvl="0">
      <w:start w:val="1"/>
      <w:numFmt w:val="decimal"/>
      <w:lvlText w:val="%1."/>
      <w:lvlJc w:val="left"/>
      <w:pPr>
        <w:ind w:left="360" w:hanging="360"/>
      </w:pPr>
    </w:lvl>
    <w:lvl w:ilvl="1">
      <w:start w:val="1"/>
      <w:numFmt w:val="decimal"/>
      <w:lvlText w:val="4.%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10BC5"/>
    <w:multiLevelType w:val="multilevel"/>
    <w:tmpl w:val="7CC2BB54"/>
    <w:styleLink w:val="WWNum1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75D1FBF"/>
    <w:multiLevelType w:val="multilevel"/>
    <w:tmpl w:val="35F2E5E2"/>
    <w:styleLink w:val="WWNum4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B974FDC"/>
    <w:multiLevelType w:val="multilevel"/>
    <w:tmpl w:val="CEA4090E"/>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E9806C2"/>
    <w:multiLevelType w:val="multilevel"/>
    <w:tmpl w:val="C7E8C35A"/>
    <w:styleLink w:val="WWNum30"/>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 w15:restartNumberingAfterBreak="0">
    <w:nsid w:val="109F4EC6"/>
    <w:multiLevelType w:val="multilevel"/>
    <w:tmpl w:val="A880BFC8"/>
    <w:styleLink w:val="WWNum3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 w15:restartNumberingAfterBreak="0">
    <w:nsid w:val="165902CD"/>
    <w:multiLevelType w:val="multilevel"/>
    <w:tmpl w:val="43EC12C6"/>
    <w:styleLink w:val="WWNum9"/>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 w15:restartNumberingAfterBreak="0">
    <w:nsid w:val="16877BEA"/>
    <w:multiLevelType w:val="multilevel"/>
    <w:tmpl w:val="B6A0CF26"/>
    <w:styleLink w:val="WWNum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626F49"/>
    <w:multiLevelType w:val="multilevel"/>
    <w:tmpl w:val="30966A0E"/>
    <w:styleLink w:val="WWNum19"/>
    <w:lvl w:ilvl="0">
      <w:start w:val="1"/>
      <w:numFmt w:val="decimal"/>
      <w:lvlText w:val="%1."/>
      <w:lvlJc w:val="left"/>
      <w:pPr>
        <w:ind w:left="720"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C3C65DF"/>
    <w:multiLevelType w:val="multilevel"/>
    <w:tmpl w:val="C7A2474A"/>
    <w:styleLink w:val="WW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FEB33C5"/>
    <w:multiLevelType w:val="multilevel"/>
    <w:tmpl w:val="BA223C8C"/>
    <w:styleLink w:val="WWNum8"/>
    <w:lvl w:ilvl="0">
      <w:start w:val="1"/>
      <w:numFmt w:val="decimal"/>
      <w:lvlText w:val="%1."/>
      <w:lvlJc w:val="left"/>
      <w:pPr>
        <w:ind w:left="360" w:hanging="360"/>
      </w:pPr>
      <w:rPr>
        <w:b w:val="0"/>
        <w:sz w:val="20"/>
      </w:rPr>
    </w:lvl>
    <w:lvl w:ilvl="1">
      <w:start w:val="1"/>
      <w:numFmt w:val="decimal"/>
      <w:lvlText w:val="%1.%2."/>
      <w:lvlJc w:val="left"/>
      <w:pPr>
        <w:ind w:left="716" w:hanging="432"/>
      </w:pPr>
      <w:rPr>
        <w:sz w:val="2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0B2E5D"/>
    <w:multiLevelType w:val="multilevel"/>
    <w:tmpl w:val="BF661FB6"/>
    <w:styleLink w:val="WWNum4"/>
    <w:lvl w:ilvl="0">
      <w:start w:val="1"/>
      <w:numFmt w:val="decimal"/>
      <w:lvlText w:val="%1."/>
      <w:lvlJc w:val="left"/>
      <w:pPr>
        <w:ind w:left="360" w:hanging="360"/>
      </w:pPr>
    </w:lvl>
    <w:lvl w:ilvl="1">
      <w:start w:val="1"/>
      <w:numFmt w:val="decimal"/>
      <w:lvlText w:val="3.2.%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3" w15:restartNumberingAfterBreak="0">
    <w:nsid w:val="24354259"/>
    <w:multiLevelType w:val="multilevel"/>
    <w:tmpl w:val="5290B3C4"/>
    <w:lvl w:ilvl="0">
      <w:start w:val="1"/>
      <w:numFmt w:val="decimal"/>
      <w:lvlText w:val="%1."/>
      <w:lvlJc w:val="left"/>
      <w:pPr>
        <w:ind w:left="360" w:hanging="360"/>
      </w:pPr>
      <w:rPr>
        <w:color w:val="00000A"/>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4" w15:restartNumberingAfterBreak="0">
    <w:nsid w:val="25711289"/>
    <w:multiLevelType w:val="multilevel"/>
    <w:tmpl w:val="6972D1C2"/>
    <w:lvl w:ilvl="0">
      <w:start w:val="1"/>
      <w:numFmt w:val="decimal"/>
      <w:lvlText w:val="%1."/>
      <w:lvlJc w:val="left"/>
      <w:pPr>
        <w:ind w:left="720" w:hanging="360"/>
      </w:pPr>
      <w:rPr>
        <w:rFonts w:ascii="Arial Narrow" w:hAnsi="Arial Narrow"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29875476"/>
    <w:multiLevelType w:val="multilevel"/>
    <w:tmpl w:val="D32485B2"/>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A897DAF"/>
    <w:multiLevelType w:val="multilevel"/>
    <w:tmpl w:val="ECA89066"/>
    <w:styleLink w:val="WWNum29"/>
    <w:lvl w:ilvl="0">
      <w:start w:val="1"/>
      <w:numFmt w:val="decimal"/>
      <w:lvlText w:val="%1."/>
      <w:lvlJc w:val="left"/>
      <w:pPr>
        <w:ind w:left="720" w:hanging="360"/>
      </w:pPr>
      <w:rPr>
        <w:rFonts w:eastAsia="Lucida Sans Unicode"/>
        <w:b w:val="0"/>
        <w:kern w:val="3"/>
      </w:rPr>
    </w:lvl>
    <w:lvl w:ilvl="1">
      <w:start w:val="1"/>
      <w:numFmt w:val="lowerLetter"/>
      <w:lvlText w:val="%2)"/>
      <w:lvlJc w:val="left"/>
      <w:pPr>
        <w:ind w:left="1440" w:hanging="360"/>
      </w:pPr>
      <w:rPr>
        <w:b w:val="0"/>
        <w:kern w:val="3"/>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A8D119B"/>
    <w:multiLevelType w:val="multilevel"/>
    <w:tmpl w:val="12E651F8"/>
    <w:styleLink w:val="WWNum44"/>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Letter"/>
      <w:lvlText w:val="%1.%2.%3)"/>
      <w:lvlJc w:val="lef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8" w15:restartNumberingAfterBreak="0">
    <w:nsid w:val="2CE9326F"/>
    <w:multiLevelType w:val="multilevel"/>
    <w:tmpl w:val="FD0687F2"/>
    <w:styleLink w:val="WWNum35"/>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B57766"/>
    <w:multiLevelType w:val="multilevel"/>
    <w:tmpl w:val="B33A5DF8"/>
    <w:styleLink w:val="WWNum26"/>
    <w:lvl w:ilvl="0">
      <w:start w:val="1"/>
      <w:numFmt w:val="lowerLetter"/>
      <w:lvlText w:val="%1)"/>
      <w:lvlJc w:val="left"/>
      <w:pPr>
        <w:ind w:left="1218" w:hanging="360"/>
      </w:pPr>
    </w:lvl>
    <w:lvl w:ilvl="1">
      <w:start w:val="1"/>
      <w:numFmt w:val="lowerLetter"/>
      <w:lvlText w:val="%2."/>
      <w:lvlJc w:val="left"/>
      <w:pPr>
        <w:ind w:left="1938" w:hanging="360"/>
      </w:pPr>
    </w:lvl>
    <w:lvl w:ilvl="2">
      <w:start w:val="1"/>
      <w:numFmt w:val="lowerRoman"/>
      <w:lvlText w:val="%1.%2.%3."/>
      <w:lvlJc w:val="right"/>
      <w:pPr>
        <w:ind w:left="2658" w:hanging="180"/>
      </w:pPr>
    </w:lvl>
    <w:lvl w:ilvl="3">
      <w:start w:val="1"/>
      <w:numFmt w:val="decimal"/>
      <w:lvlText w:val="%1.%2.%3.%4."/>
      <w:lvlJc w:val="left"/>
      <w:pPr>
        <w:ind w:left="3378" w:hanging="360"/>
      </w:pPr>
    </w:lvl>
    <w:lvl w:ilvl="4">
      <w:start w:val="1"/>
      <w:numFmt w:val="lowerLetter"/>
      <w:lvlText w:val="%1.%2.%3.%4.%5."/>
      <w:lvlJc w:val="left"/>
      <w:pPr>
        <w:ind w:left="4098" w:hanging="360"/>
      </w:pPr>
    </w:lvl>
    <w:lvl w:ilvl="5">
      <w:start w:val="1"/>
      <w:numFmt w:val="lowerRoman"/>
      <w:lvlText w:val="%1.%2.%3.%4.%5.%6."/>
      <w:lvlJc w:val="right"/>
      <w:pPr>
        <w:ind w:left="4818" w:hanging="180"/>
      </w:pPr>
    </w:lvl>
    <w:lvl w:ilvl="6">
      <w:start w:val="1"/>
      <w:numFmt w:val="decimal"/>
      <w:lvlText w:val="%1.%2.%3.%4.%5.%6.%7."/>
      <w:lvlJc w:val="left"/>
      <w:pPr>
        <w:ind w:left="5538" w:hanging="360"/>
      </w:pPr>
    </w:lvl>
    <w:lvl w:ilvl="7">
      <w:start w:val="1"/>
      <w:numFmt w:val="lowerLetter"/>
      <w:lvlText w:val="%1.%2.%3.%4.%5.%6.%7.%8."/>
      <w:lvlJc w:val="left"/>
      <w:pPr>
        <w:ind w:left="6258" w:hanging="360"/>
      </w:pPr>
    </w:lvl>
    <w:lvl w:ilvl="8">
      <w:start w:val="1"/>
      <w:numFmt w:val="lowerRoman"/>
      <w:lvlText w:val="%1.%2.%3.%4.%5.%6.%7.%8.%9."/>
      <w:lvlJc w:val="right"/>
      <w:pPr>
        <w:ind w:left="6978" w:hanging="180"/>
      </w:pPr>
    </w:lvl>
  </w:abstractNum>
  <w:abstractNum w:abstractNumId="20" w15:restartNumberingAfterBreak="0">
    <w:nsid w:val="36ED68A3"/>
    <w:multiLevelType w:val="multilevel"/>
    <w:tmpl w:val="FE36FD2A"/>
    <w:styleLink w:val="WWNum12"/>
    <w:lvl w:ilvl="0">
      <w:start w:val="1"/>
      <w:numFmt w:val="decimal"/>
      <w:lvlText w:val="3.1.%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1" w15:restartNumberingAfterBreak="0">
    <w:nsid w:val="37CB264E"/>
    <w:multiLevelType w:val="multilevel"/>
    <w:tmpl w:val="61D6A3AC"/>
    <w:lvl w:ilvl="0">
      <w:start w:val="1"/>
      <w:numFmt w:val="decimal"/>
      <w:lvlText w:val="%1."/>
      <w:lvlJc w:val="left"/>
      <w:pPr>
        <w:ind w:left="720" w:hanging="360"/>
      </w:pPr>
      <w:rPr>
        <w:rFonts w:ascii="Arial Narrow" w:hAnsi="Arial Narrow" w:hint="default"/>
      </w:r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9676C69"/>
    <w:multiLevelType w:val="multilevel"/>
    <w:tmpl w:val="8A5A379C"/>
    <w:styleLink w:val="WWNum1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940FE2"/>
    <w:multiLevelType w:val="multilevel"/>
    <w:tmpl w:val="0BA28348"/>
    <w:styleLink w:val="WWNum3"/>
    <w:lvl w:ilvl="0">
      <w:start w:val="1"/>
      <w:numFmt w:val="decimal"/>
      <w:lvlText w:val="%1."/>
      <w:lvlJc w:val="left"/>
      <w:pPr>
        <w:ind w:left="360" w:hanging="360"/>
      </w:pPr>
      <w:rPr>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40566A7A"/>
    <w:multiLevelType w:val="multilevel"/>
    <w:tmpl w:val="5352F800"/>
    <w:styleLink w:val="WWNum27"/>
    <w:lvl w:ilvl="0">
      <w:start w:val="1"/>
      <w:numFmt w:val="decimal"/>
      <w:lvlText w:val="%1."/>
      <w:lvlJc w:val="left"/>
      <w:pPr>
        <w:ind w:left="1637" w:hanging="360"/>
      </w:pPr>
      <w:rPr>
        <w:rFonts w:eastAsia="Calibri"/>
        <w:bCs/>
        <w:color w:val="00000A"/>
        <w:lang w:eastAsia="en-U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412143C2"/>
    <w:multiLevelType w:val="multilevel"/>
    <w:tmpl w:val="72FA5C1C"/>
    <w:styleLink w:val="WWNum4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6" w15:restartNumberingAfterBreak="0">
    <w:nsid w:val="42C84555"/>
    <w:multiLevelType w:val="multilevel"/>
    <w:tmpl w:val="1366A69C"/>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437B1071"/>
    <w:multiLevelType w:val="multilevel"/>
    <w:tmpl w:val="8B606B0C"/>
    <w:styleLink w:val="WWNum2"/>
    <w:lvl w:ilvl="0">
      <w:start w:val="1"/>
      <w:numFmt w:val="decimal"/>
      <w:lvlText w:val="%1."/>
      <w:lvlJc w:val="left"/>
      <w:pPr>
        <w:ind w:left="360" w:hanging="360"/>
      </w:pPr>
      <w:rPr>
        <w:b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CD3A7E"/>
    <w:multiLevelType w:val="multilevel"/>
    <w:tmpl w:val="58B45960"/>
    <w:styleLink w:val="WWNum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8A3065"/>
    <w:multiLevelType w:val="multilevel"/>
    <w:tmpl w:val="958A40F4"/>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02C5F56"/>
    <w:multiLevelType w:val="multilevel"/>
    <w:tmpl w:val="41DE4F9C"/>
    <w:styleLink w:val="WWNum10"/>
    <w:lvl w:ilvl="0">
      <w:start w:val="1"/>
      <w:numFmt w:val="decimal"/>
      <w:lvlText w:val="%1."/>
      <w:lvlJc w:val="left"/>
      <w:pPr>
        <w:ind w:left="360" w:hanging="360"/>
      </w:pPr>
      <w:rPr>
        <w:b w:val="0"/>
      </w:rPr>
    </w:lvl>
    <w:lvl w:ilvl="1">
      <w:start w:val="1"/>
      <w:numFmt w:val="decimal"/>
      <w:lvlText w:val="%2)"/>
      <w:lvlJc w:val="left"/>
      <w:pPr>
        <w:ind w:left="720" w:hanging="720"/>
      </w:pPr>
      <w:rPr>
        <w:sz w:val="20"/>
      </w:rPr>
    </w:lvl>
    <w:lvl w:ilvl="2">
      <w:start w:val="1"/>
      <w:numFmt w:val="decimal"/>
      <w:lvlText w:val="%1.%2.%3."/>
      <w:lvlJc w:val="left"/>
      <w:pPr>
        <w:ind w:left="720" w:hanging="720"/>
      </w:pPr>
      <w:rPr>
        <w:sz w:val="20"/>
      </w:rPr>
    </w:lvl>
    <w:lvl w:ilvl="3">
      <w:start w:val="1"/>
      <w:numFmt w:val="decimal"/>
      <w:lvlText w:val="%1.%2.%3.%4."/>
      <w:lvlJc w:val="left"/>
      <w:pPr>
        <w:ind w:left="1080" w:hanging="1080"/>
      </w:pPr>
      <w:rPr>
        <w:sz w:val="20"/>
      </w:rPr>
    </w:lvl>
    <w:lvl w:ilvl="4">
      <w:start w:val="1"/>
      <w:numFmt w:val="decimal"/>
      <w:lvlText w:val="%1.%2.%3.%4.%5."/>
      <w:lvlJc w:val="left"/>
      <w:pPr>
        <w:ind w:left="1080" w:hanging="1080"/>
      </w:pPr>
      <w:rPr>
        <w:sz w:val="20"/>
      </w:rPr>
    </w:lvl>
    <w:lvl w:ilvl="5">
      <w:start w:val="1"/>
      <w:numFmt w:val="decimal"/>
      <w:lvlText w:val="%1.%2.%3.%4.%5.%6."/>
      <w:lvlJc w:val="left"/>
      <w:pPr>
        <w:ind w:left="1440" w:hanging="1440"/>
      </w:pPr>
      <w:rPr>
        <w:sz w:val="20"/>
      </w:rPr>
    </w:lvl>
    <w:lvl w:ilvl="6">
      <w:start w:val="1"/>
      <w:numFmt w:val="decimal"/>
      <w:lvlText w:val="%1.%2.%3.%4.%5.%6.%7."/>
      <w:lvlJc w:val="left"/>
      <w:pPr>
        <w:ind w:left="1440" w:hanging="1440"/>
      </w:pPr>
      <w:rPr>
        <w:sz w:val="20"/>
      </w:rPr>
    </w:lvl>
    <w:lvl w:ilvl="7">
      <w:start w:val="1"/>
      <w:numFmt w:val="decimal"/>
      <w:lvlText w:val="%1.%2.%3.%4.%5.%6.%7.%8."/>
      <w:lvlJc w:val="left"/>
      <w:pPr>
        <w:ind w:left="1800" w:hanging="1800"/>
      </w:pPr>
      <w:rPr>
        <w:sz w:val="20"/>
      </w:rPr>
    </w:lvl>
    <w:lvl w:ilvl="8">
      <w:start w:val="1"/>
      <w:numFmt w:val="decimal"/>
      <w:lvlText w:val="%1.%2.%3.%4.%5.%6.%7.%8.%9."/>
      <w:lvlJc w:val="left"/>
      <w:pPr>
        <w:ind w:left="1800" w:hanging="1800"/>
      </w:pPr>
      <w:rPr>
        <w:sz w:val="20"/>
      </w:rPr>
    </w:lvl>
  </w:abstractNum>
  <w:abstractNum w:abstractNumId="31" w15:restartNumberingAfterBreak="0">
    <w:nsid w:val="54B902E6"/>
    <w:multiLevelType w:val="multilevel"/>
    <w:tmpl w:val="DB584E14"/>
    <w:styleLink w:val="WWNum23"/>
    <w:lvl w:ilvl="0">
      <w:start w:val="12"/>
      <w:numFmt w:val="decimal"/>
      <w:lvlText w:val="%1."/>
      <w:lvlJc w:val="left"/>
      <w:pPr>
        <w:ind w:left="360" w:hanging="360"/>
      </w:pPr>
      <w:rPr>
        <w:b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6F4448"/>
    <w:multiLevelType w:val="multilevel"/>
    <w:tmpl w:val="621A0A6E"/>
    <w:styleLink w:val="WWNum37"/>
    <w:lvl w:ilvl="0">
      <w:start w:val="1"/>
      <w:numFmt w:val="decimal"/>
      <w:lvlText w:val="%1."/>
      <w:lvlJc w:val="left"/>
      <w:pPr>
        <w:ind w:left="360" w:hanging="360"/>
      </w:pPr>
      <w:rPr>
        <w:color w:val="00000A"/>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56862C90"/>
    <w:multiLevelType w:val="multilevel"/>
    <w:tmpl w:val="952091EC"/>
    <w:styleLink w:val="WWNum11"/>
    <w:lvl w:ilvl="0">
      <w:start w:val="1"/>
      <w:numFmt w:val="decimal"/>
      <w:lvlText w:val="3.%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4" w15:restartNumberingAfterBreak="0">
    <w:nsid w:val="58701636"/>
    <w:multiLevelType w:val="multilevel"/>
    <w:tmpl w:val="8188D1B0"/>
    <w:styleLink w:val="WWNum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002FE0"/>
    <w:multiLevelType w:val="multilevel"/>
    <w:tmpl w:val="D0C223FA"/>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C783706"/>
    <w:multiLevelType w:val="multilevel"/>
    <w:tmpl w:val="60DADF76"/>
    <w:styleLink w:val="WWNum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rPr>
        <w:b w:val="0"/>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F022BDF"/>
    <w:multiLevelType w:val="multilevel"/>
    <w:tmpl w:val="76A4D7A8"/>
    <w:styleLink w:val="WWNum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FF7485A"/>
    <w:multiLevelType w:val="multilevel"/>
    <w:tmpl w:val="9928F8EC"/>
    <w:styleLink w:val="WWNum24"/>
    <w:lvl w:ilvl="0">
      <w:start w:val="1"/>
      <w:numFmt w:val="decimal"/>
      <w:lvlText w:val="%1."/>
      <w:lvlJc w:val="left"/>
      <w:pPr>
        <w:ind w:left="360" w:hanging="360"/>
      </w:pPr>
      <w:rPr>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61CF07BE"/>
    <w:multiLevelType w:val="multilevel"/>
    <w:tmpl w:val="5A9EE986"/>
    <w:styleLink w:val="WWNum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642E7890"/>
    <w:multiLevelType w:val="multilevel"/>
    <w:tmpl w:val="D8F4AF36"/>
    <w:styleLink w:val="WWNum25"/>
    <w:lvl w:ilvl="0">
      <w:start w:val="1"/>
      <w:numFmt w:val="lowerLetter"/>
      <w:lvlText w:val="%1)"/>
      <w:lvlJc w:val="left"/>
      <w:pPr>
        <w:ind w:left="1218" w:hanging="360"/>
      </w:pPr>
    </w:lvl>
    <w:lvl w:ilvl="1">
      <w:start w:val="1"/>
      <w:numFmt w:val="lowerLetter"/>
      <w:lvlText w:val="%2."/>
      <w:lvlJc w:val="left"/>
      <w:pPr>
        <w:ind w:left="1938" w:hanging="360"/>
      </w:pPr>
    </w:lvl>
    <w:lvl w:ilvl="2">
      <w:start w:val="1"/>
      <w:numFmt w:val="lowerRoman"/>
      <w:lvlText w:val="%1.%2.%3."/>
      <w:lvlJc w:val="right"/>
      <w:pPr>
        <w:ind w:left="2658" w:hanging="180"/>
      </w:pPr>
    </w:lvl>
    <w:lvl w:ilvl="3">
      <w:start w:val="1"/>
      <w:numFmt w:val="decimal"/>
      <w:lvlText w:val="%1.%2.%3.%4."/>
      <w:lvlJc w:val="left"/>
      <w:pPr>
        <w:ind w:left="3378" w:hanging="360"/>
      </w:pPr>
    </w:lvl>
    <w:lvl w:ilvl="4">
      <w:start w:val="1"/>
      <w:numFmt w:val="lowerLetter"/>
      <w:lvlText w:val="%1.%2.%3.%4.%5."/>
      <w:lvlJc w:val="left"/>
      <w:pPr>
        <w:ind w:left="4098" w:hanging="360"/>
      </w:pPr>
    </w:lvl>
    <w:lvl w:ilvl="5">
      <w:start w:val="1"/>
      <w:numFmt w:val="lowerRoman"/>
      <w:lvlText w:val="%1.%2.%3.%4.%5.%6."/>
      <w:lvlJc w:val="right"/>
      <w:pPr>
        <w:ind w:left="4818" w:hanging="180"/>
      </w:pPr>
    </w:lvl>
    <w:lvl w:ilvl="6">
      <w:start w:val="1"/>
      <w:numFmt w:val="decimal"/>
      <w:lvlText w:val="%1.%2.%3.%4.%5.%6.%7."/>
      <w:lvlJc w:val="left"/>
      <w:pPr>
        <w:ind w:left="5538" w:hanging="360"/>
      </w:pPr>
    </w:lvl>
    <w:lvl w:ilvl="7">
      <w:start w:val="1"/>
      <w:numFmt w:val="lowerLetter"/>
      <w:lvlText w:val="%1.%2.%3.%4.%5.%6.%7.%8."/>
      <w:lvlJc w:val="left"/>
      <w:pPr>
        <w:ind w:left="6258" w:hanging="360"/>
      </w:pPr>
    </w:lvl>
    <w:lvl w:ilvl="8">
      <w:start w:val="1"/>
      <w:numFmt w:val="lowerRoman"/>
      <w:lvlText w:val="%1.%2.%3.%4.%5.%6.%7.%8.%9."/>
      <w:lvlJc w:val="right"/>
      <w:pPr>
        <w:ind w:left="6978" w:hanging="180"/>
      </w:pPr>
    </w:lvl>
  </w:abstractNum>
  <w:abstractNum w:abstractNumId="41" w15:restartNumberingAfterBreak="0">
    <w:nsid w:val="683A54AC"/>
    <w:multiLevelType w:val="multilevel"/>
    <w:tmpl w:val="6D1664F8"/>
    <w:styleLink w:val="WWNum13"/>
    <w:lvl w:ilvl="0">
      <w:start w:val="1"/>
      <w:numFmt w:val="decimal"/>
      <w:lvlText w:val="3.2.%1"/>
      <w:lvlJc w:val="left"/>
      <w:pPr>
        <w:ind w:left="720" w:hanging="360"/>
      </w:pPr>
    </w:lvl>
    <w:lvl w:ilvl="1">
      <w:numFmt w:val="bullet"/>
      <w:lvlText w:val="-"/>
      <w:lvlJc w:val="left"/>
      <w:pPr>
        <w:ind w:left="1440" w:hanging="360"/>
      </w:pPr>
      <w:rPr>
        <w:rFonts w:ascii="Courier New" w:hAnsi="Courier New" w:cs="Courier New"/>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A1B4985"/>
    <w:multiLevelType w:val="multilevel"/>
    <w:tmpl w:val="780AA4F6"/>
    <w:styleLink w:val="WWNum91"/>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6A5E662B"/>
    <w:multiLevelType w:val="multilevel"/>
    <w:tmpl w:val="B8A6447E"/>
    <w:styleLink w:val="WWNum1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984C52"/>
    <w:multiLevelType w:val="multilevel"/>
    <w:tmpl w:val="63401D4C"/>
    <w:styleLink w:val="WWNum28"/>
    <w:lvl w:ilvl="0">
      <w:start w:val="1"/>
      <w:numFmt w:val="decimal"/>
      <w:lvlText w:val="%1."/>
      <w:lvlJc w:val="left"/>
      <w:pPr>
        <w:ind w:left="360" w:hanging="360"/>
      </w:pPr>
      <w:rPr>
        <w:rFonts w:eastAsia="Lucida Sans Unicode"/>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6CD20B4B"/>
    <w:multiLevelType w:val="multilevel"/>
    <w:tmpl w:val="F642C8A2"/>
    <w:styleLink w:val="WWNum3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1.%2.%3)"/>
      <w:lvlJc w:val="left"/>
      <w:pPr>
        <w:ind w:left="1224" w:hanging="504"/>
      </w:pPr>
    </w:lvl>
    <w:lvl w:ilvl="3">
      <w:start w:val="1"/>
      <w:numFmt w:val="lowerLetter"/>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720B40"/>
    <w:multiLevelType w:val="multilevel"/>
    <w:tmpl w:val="A1A2603E"/>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6E417E56"/>
    <w:multiLevelType w:val="multilevel"/>
    <w:tmpl w:val="150CF29C"/>
    <w:styleLink w:val="WWNum2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745F2619"/>
    <w:multiLevelType w:val="multilevel"/>
    <w:tmpl w:val="874A9C08"/>
    <w:styleLink w:val="WWNum34"/>
    <w:lvl w:ilvl="0">
      <w:start w:val="1"/>
      <w:numFmt w:val="lowerLetter"/>
      <w:lvlText w:val="%1)"/>
      <w:lvlJc w:val="left"/>
      <w:pPr>
        <w:ind w:left="717" w:hanging="360"/>
      </w:p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49" w15:restartNumberingAfterBreak="0">
    <w:nsid w:val="76310C21"/>
    <w:multiLevelType w:val="multilevel"/>
    <w:tmpl w:val="248C5A5E"/>
    <w:styleLink w:val="WWNum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7900437A"/>
    <w:multiLevelType w:val="multilevel"/>
    <w:tmpl w:val="ADCC08E0"/>
    <w:styleLink w:val="WWNum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35"/>
  </w:num>
  <w:num w:numId="2">
    <w:abstractNumId w:val="27"/>
  </w:num>
  <w:num w:numId="3">
    <w:abstractNumId w:val="23"/>
    <w:lvlOverride w:ilvl="0">
      <w:lvl w:ilvl="0">
        <w:start w:val="1"/>
        <w:numFmt w:val="decimal"/>
        <w:lvlText w:val="%1."/>
        <w:lvlJc w:val="left"/>
        <w:pPr>
          <w:ind w:left="360" w:hanging="360"/>
        </w:pPr>
        <w:rPr>
          <w:rFonts w:ascii="Arial Narrow" w:hAnsi="Arial Narrow" w:cs="Arial" w:hint="default"/>
          <w:color w:val="00000A"/>
        </w:rPr>
      </w:lvl>
    </w:lvlOverride>
  </w:num>
  <w:num w:numId="4">
    <w:abstractNumId w:val="12"/>
  </w:num>
  <w:num w:numId="5">
    <w:abstractNumId w:val="1"/>
    <w:lvlOverride w:ilvl="0">
      <w:lvl w:ilvl="0">
        <w:start w:val="1"/>
        <w:numFmt w:val="decimal"/>
        <w:lvlText w:val="%1."/>
        <w:lvlJc w:val="left"/>
        <w:pPr>
          <w:ind w:left="360" w:hanging="360"/>
        </w:pPr>
      </w:lvl>
    </w:lvlOverride>
  </w:num>
  <w:num w:numId="6">
    <w:abstractNumId w:val="8"/>
    <w:lvlOverride w:ilvl="0">
      <w:lvl w:ilvl="0">
        <w:start w:val="1"/>
        <w:numFmt w:val="decimal"/>
        <w:lvlText w:val="%1."/>
        <w:lvlJc w:val="left"/>
        <w:pPr>
          <w:ind w:left="360" w:hanging="360"/>
        </w:pPr>
        <w:rPr>
          <w:rFonts w:ascii="Arial Narrow" w:hAnsi="Arial Narrow" w:hint="default"/>
        </w:rPr>
      </w:lvl>
    </w:lvlOverride>
  </w:num>
  <w:num w:numId="7">
    <w:abstractNumId w:val="28"/>
  </w:num>
  <w:num w:numId="8">
    <w:abstractNumId w:val="11"/>
  </w:num>
  <w:num w:numId="9">
    <w:abstractNumId w:val="7"/>
  </w:num>
  <w:num w:numId="10">
    <w:abstractNumId w:val="30"/>
  </w:num>
  <w:num w:numId="11">
    <w:abstractNumId w:val="33"/>
  </w:num>
  <w:num w:numId="12">
    <w:abstractNumId w:val="20"/>
  </w:num>
  <w:num w:numId="13">
    <w:abstractNumId w:val="41"/>
    <w:lvlOverride w:ilvl="0">
      <w:lvl w:ilvl="0">
        <w:start w:val="1"/>
        <w:numFmt w:val="decimal"/>
        <w:lvlText w:val="3.2.%1"/>
        <w:lvlJc w:val="left"/>
        <w:pPr>
          <w:ind w:left="720" w:hanging="360"/>
        </w:pPr>
        <w:rPr>
          <w:rFonts w:ascii="Arial Narrow" w:hAnsi="Arial Narrow" w:hint="default"/>
          <w:sz w:val="20"/>
        </w:rPr>
      </w:lvl>
    </w:lvlOverride>
  </w:num>
  <w:num w:numId="14">
    <w:abstractNumId w:val="36"/>
  </w:num>
  <w:num w:numId="15">
    <w:abstractNumId w:val="22"/>
  </w:num>
  <w:num w:numId="16">
    <w:abstractNumId w:val="34"/>
  </w:num>
  <w:num w:numId="17">
    <w:abstractNumId w:val="43"/>
  </w:num>
  <w:num w:numId="18">
    <w:abstractNumId w:val="2"/>
  </w:num>
  <w:num w:numId="19">
    <w:abstractNumId w:val="9"/>
  </w:num>
  <w:num w:numId="20">
    <w:abstractNumId w:val="50"/>
  </w:num>
  <w:num w:numId="21">
    <w:abstractNumId w:val="47"/>
  </w:num>
  <w:num w:numId="22">
    <w:abstractNumId w:val="0"/>
  </w:num>
  <w:num w:numId="23">
    <w:abstractNumId w:val="31"/>
  </w:num>
  <w:num w:numId="24">
    <w:abstractNumId w:val="38"/>
    <w:lvlOverride w:ilvl="0">
      <w:lvl w:ilvl="0">
        <w:start w:val="1"/>
        <w:numFmt w:val="decimal"/>
        <w:lvlText w:val="%1."/>
        <w:lvlJc w:val="left"/>
        <w:pPr>
          <w:ind w:left="360" w:hanging="360"/>
        </w:pPr>
        <w:rPr>
          <w:rFonts w:ascii="Arial Narrow" w:hAnsi="Arial Narrow" w:hint="default"/>
          <w:color w:val="00000A"/>
        </w:rPr>
      </w:lvl>
    </w:lvlOverride>
  </w:num>
  <w:num w:numId="25">
    <w:abstractNumId w:val="40"/>
  </w:num>
  <w:num w:numId="26">
    <w:abstractNumId w:val="19"/>
  </w:num>
  <w:num w:numId="27">
    <w:abstractNumId w:val="24"/>
  </w:num>
  <w:num w:numId="28">
    <w:abstractNumId w:val="44"/>
  </w:num>
  <w:num w:numId="29">
    <w:abstractNumId w:val="16"/>
  </w:num>
  <w:num w:numId="30">
    <w:abstractNumId w:val="5"/>
  </w:num>
  <w:num w:numId="31">
    <w:abstractNumId w:val="46"/>
  </w:num>
  <w:num w:numId="32">
    <w:abstractNumId w:val="26"/>
  </w:num>
  <w:num w:numId="33">
    <w:abstractNumId w:val="6"/>
  </w:num>
  <w:num w:numId="34">
    <w:abstractNumId w:val="48"/>
  </w:num>
  <w:num w:numId="35">
    <w:abstractNumId w:val="18"/>
  </w:num>
  <w:num w:numId="36">
    <w:abstractNumId w:val="45"/>
  </w:num>
  <w:num w:numId="37">
    <w:abstractNumId w:val="32"/>
  </w:num>
  <w:num w:numId="38">
    <w:abstractNumId w:val="29"/>
  </w:num>
  <w:num w:numId="39">
    <w:abstractNumId w:val="10"/>
  </w:num>
  <w:num w:numId="40">
    <w:abstractNumId w:val="15"/>
  </w:num>
  <w:num w:numId="41">
    <w:abstractNumId w:val="25"/>
  </w:num>
  <w:num w:numId="42">
    <w:abstractNumId w:val="3"/>
  </w:num>
  <w:num w:numId="43">
    <w:abstractNumId w:val="39"/>
  </w:num>
  <w:num w:numId="44">
    <w:abstractNumId w:val="17"/>
  </w:num>
  <w:num w:numId="45">
    <w:abstractNumId w:val="4"/>
  </w:num>
  <w:num w:numId="46">
    <w:abstractNumId w:val="37"/>
  </w:num>
  <w:num w:numId="47">
    <w:abstractNumId w:val="49"/>
  </w:num>
  <w:num w:numId="48">
    <w:abstractNumId w:val="23"/>
    <w:lvlOverride w:ilvl="0">
      <w:startOverride w:val="1"/>
    </w:lvlOverride>
  </w:num>
  <w:num w:numId="49">
    <w:abstractNumId w:val="9"/>
    <w:lvlOverride w:ilvl="0">
      <w:startOverride w:val="1"/>
    </w:lvlOverride>
  </w:num>
  <w:num w:numId="50">
    <w:abstractNumId w:val="12"/>
    <w:lvlOverride w:ilvl="0">
      <w:startOverride w:val="1"/>
    </w:lvlOverride>
  </w:num>
  <w:num w:numId="51">
    <w:abstractNumId w:val="33"/>
    <w:lvlOverride w:ilvl="0">
      <w:startOverride w:val="1"/>
    </w:lvlOverride>
  </w:num>
  <w:num w:numId="52">
    <w:abstractNumId w:val="20"/>
    <w:lvlOverride w:ilvl="0">
      <w:startOverride w:val="1"/>
    </w:lvlOverride>
  </w:num>
  <w:num w:numId="53">
    <w:abstractNumId w:val="41"/>
    <w:lvlOverride w:ilvl="0">
      <w:startOverride w:val="1"/>
    </w:lvlOverride>
  </w:num>
  <w:num w:numId="54">
    <w:abstractNumId w:val="1"/>
    <w:lvlOverride w:ilvl="0">
      <w:startOverride w:val="1"/>
    </w:lvlOverride>
  </w:num>
  <w:num w:numId="55">
    <w:abstractNumId w:val="50"/>
    <w:lvlOverride w:ilvl="0">
      <w:startOverride w:val="1"/>
    </w:lvlOverride>
  </w:num>
  <w:num w:numId="56">
    <w:abstractNumId w:val="0"/>
    <w:lvlOverride w:ilvl="0">
      <w:startOverride w:val="1"/>
    </w:lvlOverride>
  </w:num>
  <w:num w:numId="57">
    <w:abstractNumId w:val="22"/>
    <w:lvlOverride w:ilvl="0">
      <w:startOverride w:val="1"/>
    </w:lvlOverride>
  </w:num>
  <w:num w:numId="58">
    <w:abstractNumId w:val="38"/>
    <w:lvlOverride w:ilvl="0">
      <w:startOverride w:val="1"/>
    </w:lvlOverride>
  </w:num>
  <w:num w:numId="59">
    <w:abstractNumId w:val="8"/>
    <w:lvlOverride w:ilvl="0">
      <w:startOverride w:val="1"/>
    </w:lvlOverride>
  </w:num>
  <w:num w:numId="60">
    <w:abstractNumId w:val="5"/>
    <w:lvlOverride w:ilvl="0">
      <w:startOverride w:val="1"/>
    </w:lvlOverride>
  </w:num>
  <w:num w:numId="61">
    <w:abstractNumId w:val="46"/>
    <w:lvlOverride w:ilvl="0">
      <w:startOverride w:val="1"/>
    </w:lvlOverride>
  </w:num>
  <w:num w:numId="62">
    <w:abstractNumId w:val="26"/>
    <w:lvlOverride w:ilvl="0">
      <w:startOverride w:val="1"/>
    </w:lvlOverride>
  </w:num>
  <w:num w:numId="63">
    <w:abstractNumId w:val="27"/>
    <w:lvlOverride w:ilvl="0">
      <w:lvl w:ilvl="0">
        <w:start w:val="1"/>
        <w:numFmt w:val="decimal"/>
        <w:lvlText w:val="%1."/>
        <w:lvlJc w:val="left"/>
        <w:pPr>
          <w:ind w:left="360" w:hanging="360"/>
        </w:pPr>
        <w:rPr>
          <w:rFonts w:ascii="Arial" w:hAnsi="Arial" w:cs="Arial" w:hint="default"/>
          <w:b w:val="0"/>
        </w:rPr>
      </w:lvl>
    </w:lvlOverride>
  </w:num>
  <w:num w:numId="64">
    <w:abstractNumId w:val="31"/>
    <w:lvlOverride w:ilvl="0">
      <w:startOverride w:val="12"/>
    </w:lvlOverride>
  </w:num>
  <w:num w:numId="65">
    <w:abstractNumId w:val="40"/>
    <w:lvlOverride w:ilvl="0">
      <w:startOverride w:val="1"/>
    </w:lvlOverride>
  </w:num>
  <w:num w:numId="66">
    <w:abstractNumId w:val="19"/>
    <w:lvlOverride w:ilvl="0">
      <w:startOverride w:val="1"/>
    </w:lvlOverride>
  </w:num>
  <w:num w:numId="67">
    <w:abstractNumId w:val="34"/>
    <w:lvlOverride w:ilvl="0">
      <w:startOverride w:val="1"/>
    </w:lvlOverride>
  </w:num>
  <w:num w:numId="68">
    <w:abstractNumId w:val="43"/>
    <w:lvlOverride w:ilvl="0">
      <w:startOverride w:val="1"/>
    </w:lvlOverride>
  </w:num>
  <w:num w:numId="69">
    <w:abstractNumId w:val="28"/>
    <w:lvlOverride w:ilvl="0">
      <w:startOverride w:val="1"/>
    </w:lvlOverride>
  </w:num>
  <w:num w:numId="70">
    <w:abstractNumId w:val="6"/>
    <w:lvlOverride w:ilvl="0">
      <w:startOverride w:val="1"/>
    </w:lvlOverride>
  </w:num>
  <w:num w:numId="71">
    <w:abstractNumId w:val="48"/>
    <w:lvlOverride w:ilvl="0">
      <w:startOverride w:val="1"/>
    </w:lvlOverride>
  </w:num>
  <w:num w:numId="72">
    <w:abstractNumId w:val="11"/>
    <w:lvlOverride w:ilvl="0">
      <w:startOverride w:val="1"/>
    </w:lvlOverride>
  </w:num>
  <w:num w:numId="73">
    <w:abstractNumId w:val="7"/>
    <w:lvlOverride w:ilvl="0">
      <w:startOverride w:val="1"/>
    </w:lvlOverride>
  </w:num>
  <w:num w:numId="74">
    <w:abstractNumId w:val="4"/>
    <w:lvlOverride w:ilvl="0">
      <w:startOverride w:val="1"/>
    </w:lvlOverride>
  </w:num>
  <w:num w:numId="75">
    <w:abstractNumId w:val="49"/>
    <w:lvlOverride w:ilvl="0">
      <w:startOverride w:val="1"/>
    </w:lvlOverride>
  </w:num>
  <w:num w:numId="76">
    <w:abstractNumId w:val="24"/>
    <w:lvlOverride w:ilvl="0">
      <w:startOverride w:val="1"/>
    </w:lvlOverride>
  </w:num>
  <w:num w:numId="77">
    <w:abstractNumId w:val="29"/>
    <w:lvlOverride w:ilvl="0">
      <w:startOverride w:val="1"/>
    </w:lvlOverride>
  </w:num>
  <w:num w:numId="78">
    <w:abstractNumId w:val="15"/>
    <w:lvlOverride w:ilvl="0">
      <w:startOverride w:val="1"/>
    </w:lvlOverride>
  </w:num>
  <w:num w:numId="79">
    <w:abstractNumId w:val="25"/>
    <w:lvlOverride w:ilvl="0">
      <w:startOverride w:val="1"/>
    </w:lvlOverride>
  </w:num>
  <w:num w:numId="80">
    <w:abstractNumId w:val="3"/>
    <w:lvlOverride w:ilvl="0">
      <w:startOverride w:val="1"/>
    </w:lvlOverride>
  </w:num>
  <w:num w:numId="81">
    <w:abstractNumId w:val="17"/>
    <w:lvlOverride w:ilvl="0">
      <w:startOverride w:val="1"/>
    </w:lvlOverride>
  </w:num>
  <w:num w:numId="82">
    <w:abstractNumId w:val="44"/>
    <w:lvlOverride w:ilvl="0">
      <w:startOverride w:val="1"/>
    </w:lvlOverride>
  </w:num>
  <w:num w:numId="83">
    <w:abstractNumId w:val="30"/>
    <w:lvlOverride w:ilvl="0">
      <w:startOverride w:val="1"/>
    </w:lvlOverride>
  </w:num>
  <w:num w:numId="84">
    <w:abstractNumId w:val="14"/>
  </w:num>
  <w:num w:numId="85">
    <w:abstractNumId w:val="1"/>
  </w:num>
  <w:num w:numId="86">
    <w:abstractNumId w:val="8"/>
  </w:num>
  <w:num w:numId="87">
    <w:abstractNumId w:val="41"/>
  </w:num>
  <w:num w:numId="88">
    <w:abstractNumId w:val="38"/>
  </w:num>
  <w:num w:numId="89">
    <w:abstractNumId w:val="13"/>
  </w:num>
  <w:num w:numId="90">
    <w:abstractNumId w:val="42"/>
  </w:num>
  <w:num w:numId="91">
    <w:abstractNumId w:val="42"/>
    <w:lvlOverride w:ilvl="0">
      <w:startOverride w:val="1"/>
    </w:lvlOverride>
  </w:num>
  <w:num w:numId="92">
    <w:abstractNumId w:val="23"/>
  </w:num>
  <w:num w:numId="93">
    <w:abstractNumId w:val="2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A19"/>
    <w:rsid w:val="00173AB2"/>
    <w:rsid w:val="00176898"/>
    <w:rsid w:val="002C6FD8"/>
    <w:rsid w:val="00390D59"/>
    <w:rsid w:val="004375C9"/>
    <w:rsid w:val="00467406"/>
    <w:rsid w:val="00486063"/>
    <w:rsid w:val="004A16F0"/>
    <w:rsid w:val="00545718"/>
    <w:rsid w:val="006139BD"/>
    <w:rsid w:val="006C1126"/>
    <w:rsid w:val="006D7FC7"/>
    <w:rsid w:val="00753EA3"/>
    <w:rsid w:val="007B781D"/>
    <w:rsid w:val="007D52D1"/>
    <w:rsid w:val="00827EA2"/>
    <w:rsid w:val="008917D7"/>
    <w:rsid w:val="008A6A19"/>
    <w:rsid w:val="008F41E7"/>
    <w:rsid w:val="008F433A"/>
    <w:rsid w:val="00905D53"/>
    <w:rsid w:val="009063A0"/>
    <w:rsid w:val="00930263"/>
    <w:rsid w:val="0094025A"/>
    <w:rsid w:val="00953B6A"/>
    <w:rsid w:val="0095756D"/>
    <w:rsid w:val="00A177E6"/>
    <w:rsid w:val="00A8422E"/>
    <w:rsid w:val="00AF4439"/>
    <w:rsid w:val="00C97B94"/>
    <w:rsid w:val="00CC1466"/>
    <w:rsid w:val="00D721B2"/>
    <w:rsid w:val="00DE4FA1"/>
    <w:rsid w:val="00E5692F"/>
    <w:rsid w:val="00F904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E5174"/>
  <w15:docId w15:val="{F09E0257-CE0C-487B-8B8E-4731DA9B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ahoma"/>
        <w:kern w:val="3"/>
        <w:sz w:val="22"/>
        <w:szCs w:val="22"/>
        <w:lang w:val="pl-PL" w:eastAsia="pl-PL"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Textbody"/>
    <w:pPr>
      <w:keepNext/>
      <w:outlineLvl w:val="0"/>
    </w:pPr>
    <w:rPr>
      <w:b/>
      <w:sz w:val="22"/>
    </w:rPr>
  </w:style>
  <w:style w:type="paragraph" w:styleId="Nagwek2">
    <w:name w:val="heading 2"/>
    <w:basedOn w:val="Standard"/>
    <w:next w:val="Textbody"/>
    <w:pPr>
      <w:keepNext/>
      <w:jc w:val="center"/>
      <w:outlineLvl w:val="1"/>
    </w:pPr>
    <w:rPr>
      <w:rFonts w:ascii="Bookman Old Style" w:hAnsi="Bookman Old Style" w:cs="Bookman Old Style"/>
      <w:sz w:val="30"/>
    </w:rPr>
  </w:style>
  <w:style w:type="paragraph" w:styleId="Nagwek3">
    <w:name w:val="heading 3"/>
    <w:basedOn w:val="Standard"/>
    <w:next w:val="Textbody"/>
    <w:pPr>
      <w:keepNext/>
      <w:jc w:val="center"/>
      <w:outlineLvl w:val="2"/>
    </w:pPr>
    <w:rPr>
      <w:rFonts w:ascii="CG Times" w:hAnsi="CG Times" w:cs="CG Times"/>
      <w:b/>
      <w:sz w:val="30"/>
    </w:rPr>
  </w:style>
  <w:style w:type="paragraph" w:styleId="Nagwek4">
    <w:name w:val="heading 4"/>
    <w:basedOn w:val="Standard"/>
    <w:next w:val="Textbody"/>
    <w:pPr>
      <w:keepNext/>
      <w:pBdr>
        <w:top w:val="single" w:sz="4" w:space="0" w:color="000001"/>
        <w:left w:val="single" w:sz="4" w:space="0" w:color="000001"/>
        <w:bottom w:val="single" w:sz="4" w:space="0" w:color="000001"/>
        <w:right w:val="single" w:sz="4" w:space="0" w:color="000001"/>
      </w:pBdr>
      <w:jc w:val="center"/>
      <w:outlineLvl w:val="3"/>
    </w:pPr>
    <w:rPr>
      <w:rFonts w:ascii="CG Times" w:hAnsi="CG Times" w:cs="CG Times"/>
      <w:b/>
      <w:sz w:val="26"/>
    </w:rPr>
  </w:style>
  <w:style w:type="paragraph" w:styleId="Nagwek5">
    <w:name w:val="heading 5"/>
    <w:basedOn w:val="Standard"/>
    <w:next w:val="Textbody"/>
    <w:pPr>
      <w:spacing w:before="240" w:after="60"/>
      <w:outlineLvl w:val="4"/>
    </w:pPr>
    <w:rPr>
      <w:b/>
      <w:bCs/>
      <w:i/>
      <w:iCs/>
      <w:sz w:val="26"/>
      <w:szCs w:val="26"/>
    </w:rPr>
  </w:style>
  <w:style w:type="paragraph" w:styleId="Nagwek6">
    <w:name w:val="heading 6"/>
    <w:basedOn w:val="Standard"/>
    <w:next w:val="Textbody"/>
    <w:pPr>
      <w:spacing w:before="240" w:after="60"/>
      <w:outlineLvl w:val="5"/>
    </w:pPr>
    <w:rPr>
      <w:b/>
      <w:bCs/>
      <w:sz w:val="22"/>
      <w:szCs w:val="22"/>
    </w:rPr>
  </w:style>
  <w:style w:type="paragraph" w:styleId="Nagwek7">
    <w:name w:val="heading 7"/>
    <w:basedOn w:val="Standard"/>
    <w:next w:val="Textbody"/>
    <w:pPr>
      <w:spacing w:before="240" w:after="60"/>
      <w:outlineLvl w:val="6"/>
    </w:pPr>
    <w:rPr>
      <w:sz w:val="24"/>
      <w:szCs w:val="24"/>
    </w:rPr>
  </w:style>
  <w:style w:type="paragraph" w:styleId="Nagwek8">
    <w:name w:val="heading 8"/>
    <w:basedOn w:val="Standard"/>
    <w:next w:val="Textbody"/>
    <w:pPr>
      <w:suppressAutoHyphens w:val="0"/>
      <w:spacing w:before="240" w:after="60"/>
      <w:outlineLvl w:val="7"/>
    </w:pPr>
    <w:rPr>
      <w:i/>
      <w:iCs/>
      <w:sz w:val="24"/>
      <w:szCs w:val="24"/>
    </w:rPr>
  </w:style>
  <w:style w:type="paragraph" w:styleId="Nagwek9">
    <w:name w:val="heading 9"/>
    <w:basedOn w:val="Standard"/>
    <w:next w:val="Textbody"/>
    <w:pPr>
      <w:suppressAutoHyphens w:val="0"/>
      <w:spacing w:before="240" w:after="60"/>
      <w:outlineLvl w:val="8"/>
    </w:pPr>
    <w:rPr>
      <w:rFonts w:ascii="Verdana" w:hAnsi="Verdana" w:cs="Verdan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after="160" w:line="254" w:lineRule="auto"/>
    </w:pPr>
    <w:rPr>
      <w:rFonts w:eastAsia="Calibri" w:cs="Times New Roman"/>
      <w:sz w:val="20"/>
      <w:szCs w:val="20"/>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Standard"/>
    <w:pPr>
      <w:ind w:left="283" w:hanging="283"/>
    </w:pPr>
    <w:rPr>
      <w:rFonts w:cs="Ari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Arial"/>
      <w:sz w:val="24"/>
      <w:szCs w:val="24"/>
    </w:rPr>
  </w:style>
  <w:style w:type="paragraph" w:styleId="Nagwek">
    <w:name w:val="header"/>
    <w:basedOn w:val="Standard"/>
    <w:pPr>
      <w:keepNext/>
      <w:suppressLineNumbers/>
      <w:tabs>
        <w:tab w:val="center" w:pos="4819"/>
        <w:tab w:val="right" w:pos="9638"/>
      </w:tabs>
      <w:spacing w:before="240" w:after="120"/>
    </w:pPr>
    <w:rPr>
      <w:rFonts w:ascii="Liberation Sans" w:eastAsia="Microsoft YaHei" w:hAnsi="Liberation Sans" w:cs="Arial"/>
      <w:sz w:val="28"/>
      <w:szCs w:val="28"/>
    </w:rPr>
  </w:style>
  <w:style w:type="paragraph" w:customStyle="1" w:styleId="Tekstpodstawowy1">
    <w:name w:val="Tekst podstawowy1"/>
    <w:basedOn w:val="Standard"/>
    <w:rPr>
      <w:rFonts w:ascii="CG Times" w:hAnsi="CG Times" w:cs="CG Times"/>
      <w:sz w:val="22"/>
    </w:rPr>
  </w:style>
  <w:style w:type="paragraph" w:customStyle="1" w:styleId="Gwkaistopka">
    <w:name w:val="Główka i stopka"/>
    <w:basedOn w:val="Standard"/>
  </w:style>
  <w:style w:type="paragraph" w:customStyle="1" w:styleId="Nagwek10">
    <w:name w:val="Nagłówek1"/>
    <w:basedOn w:val="Standard"/>
    <w:pPr>
      <w:keepNext/>
      <w:tabs>
        <w:tab w:val="center" w:pos="4536"/>
        <w:tab w:val="right" w:pos="9072"/>
      </w:tabs>
      <w:spacing w:before="240" w:after="120"/>
    </w:pPr>
    <w:rPr>
      <w:rFonts w:ascii="Arial" w:eastAsia="Tahoma" w:hAnsi="Arial" w:cs="Tahoma"/>
      <w:sz w:val="28"/>
      <w:szCs w:val="28"/>
    </w:rPr>
  </w:style>
  <w:style w:type="paragraph" w:customStyle="1" w:styleId="Nagwek50">
    <w:name w:val="Nagłówek5"/>
    <w:basedOn w:val="Standard"/>
    <w:pPr>
      <w:keepNext/>
      <w:spacing w:before="240" w:after="120"/>
    </w:pPr>
    <w:rPr>
      <w:rFonts w:ascii="Arial" w:eastAsia="Lucida Sans Unicode" w:hAnsi="Arial" w:cs="Mangal"/>
      <w:sz w:val="28"/>
      <w:szCs w:val="28"/>
    </w:rPr>
  </w:style>
  <w:style w:type="paragraph" w:customStyle="1" w:styleId="Nagwek40">
    <w:name w:val="Nagłówek4"/>
    <w:basedOn w:val="Standard"/>
    <w:pPr>
      <w:keepNext/>
      <w:spacing w:before="240" w:after="120"/>
    </w:pPr>
    <w:rPr>
      <w:rFonts w:ascii="Arial" w:eastAsia="Lucida Sans Unicode" w:hAnsi="Arial" w:cs="Mangal"/>
      <w:sz w:val="28"/>
      <w:szCs w:val="28"/>
    </w:rPr>
  </w:style>
  <w:style w:type="paragraph" w:customStyle="1" w:styleId="Legenda3">
    <w:name w:val="Legenda3"/>
    <w:basedOn w:val="Standard"/>
    <w:pPr>
      <w:suppressLineNumbers/>
      <w:spacing w:before="120" w:after="120"/>
    </w:pPr>
    <w:rPr>
      <w:rFonts w:cs="Mangal"/>
      <w:i/>
      <w:iCs/>
      <w:sz w:val="24"/>
      <w:szCs w:val="24"/>
    </w:rPr>
  </w:style>
  <w:style w:type="paragraph" w:customStyle="1" w:styleId="Nagwek30">
    <w:name w:val="Nagłówek3"/>
    <w:basedOn w:val="Standard"/>
    <w:pPr>
      <w:keepNext/>
      <w:spacing w:before="240" w:after="120"/>
    </w:pPr>
    <w:rPr>
      <w:rFonts w:ascii="Arial" w:eastAsia="Lucida Sans Unicode" w:hAnsi="Arial" w:cs="Tahoma"/>
      <w:sz w:val="28"/>
      <w:szCs w:val="28"/>
    </w:rPr>
  </w:style>
  <w:style w:type="paragraph" w:customStyle="1" w:styleId="Legenda2">
    <w:name w:val="Legenda2"/>
    <w:basedOn w:val="Standard"/>
    <w:pPr>
      <w:suppressLineNumbers/>
      <w:spacing w:before="120" w:after="120"/>
    </w:pPr>
    <w:rPr>
      <w:rFonts w:cs="Tahoma"/>
      <w:i/>
      <w:iCs/>
      <w:sz w:val="24"/>
      <w:szCs w:val="24"/>
    </w:rPr>
  </w:style>
  <w:style w:type="paragraph" w:customStyle="1" w:styleId="Nagwek20">
    <w:name w:val="Nagłówek2"/>
    <w:basedOn w:val="Standard"/>
    <w:pPr>
      <w:keepNext/>
      <w:spacing w:before="240" w:after="120"/>
    </w:pPr>
    <w:rPr>
      <w:rFonts w:ascii="Arial" w:eastAsia="Lucida Sans Unicode" w:hAnsi="Arial" w:cs="Tahoma"/>
      <w:sz w:val="28"/>
      <w:szCs w:val="28"/>
    </w:rPr>
  </w:style>
  <w:style w:type="paragraph" w:customStyle="1" w:styleId="Podpis2">
    <w:name w:val="Podpis2"/>
    <w:basedOn w:val="Standard"/>
    <w:pPr>
      <w:suppressLineNumbers/>
      <w:spacing w:before="120" w:after="120"/>
    </w:pPr>
    <w:rPr>
      <w:rFonts w:cs="Tahoma"/>
      <w:i/>
      <w:iCs/>
      <w:sz w:val="24"/>
      <w:szCs w:val="24"/>
    </w:rPr>
  </w:style>
  <w:style w:type="paragraph" w:customStyle="1" w:styleId="Podpis1">
    <w:name w:val="Podpis1"/>
    <w:basedOn w:val="Standard"/>
    <w:pPr>
      <w:suppressLineNumbers/>
      <w:spacing w:before="120" w:after="120"/>
    </w:pPr>
    <w:rPr>
      <w:i/>
      <w:iCs/>
      <w:sz w:val="24"/>
      <w:szCs w:val="24"/>
    </w:rPr>
  </w:style>
  <w:style w:type="paragraph" w:customStyle="1" w:styleId="Tekstpodstawowywcity1">
    <w:name w:val="Tekst podstawowy wcięty1"/>
    <w:basedOn w:val="Standard"/>
    <w:pPr>
      <w:ind w:left="-64" w:firstLine="64"/>
      <w:jc w:val="both"/>
    </w:pPr>
    <w:rPr>
      <w:rFonts w:ascii="CG Times" w:hAnsi="CG Times" w:cs="CG Times"/>
      <w:sz w:val="22"/>
    </w:rPr>
  </w:style>
  <w:style w:type="paragraph" w:customStyle="1" w:styleId="Tekstpodstawowywcity31">
    <w:name w:val="Tekst podstawowy wcięty 31"/>
    <w:basedOn w:val="Standard"/>
    <w:pPr>
      <w:ind w:left="53"/>
      <w:jc w:val="both"/>
    </w:pPr>
    <w:rPr>
      <w:rFonts w:ascii="CG Times" w:hAnsi="CG Times" w:cs="CG Times"/>
      <w:spacing w:val="-6"/>
      <w:sz w:val="22"/>
    </w:rPr>
  </w:style>
  <w:style w:type="paragraph" w:customStyle="1" w:styleId="Tekstpodstawowy31">
    <w:name w:val="Tekst podstawowy 31"/>
    <w:basedOn w:val="Standard"/>
    <w:pPr>
      <w:pBdr>
        <w:top w:val="single" w:sz="4" w:space="0" w:color="000001"/>
        <w:left w:val="single" w:sz="4" w:space="0" w:color="000001"/>
        <w:bottom w:val="single" w:sz="4" w:space="0" w:color="000001"/>
        <w:right w:val="single" w:sz="4" w:space="0" w:color="000001"/>
      </w:pBdr>
      <w:shd w:val="clear" w:color="auto" w:fill="F2F2F2"/>
      <w:jc w:val="both"/>
    </w:pPr>
    <w:rPr>
      <w:rFonts w:ascii="CG Times" w:hAnsi="CG Times" w:cs="CG Times"/>
      <w:b/>
      <w:spacing w:val="-2"/>
    </w:rPr>
  </w:style>
  <w:style w:type="paragraph" w:customStyle="1" w:styleId="Tekstpodstawowy21">
    <w:name w:val="Tekst podstawowy 21"/>
    <w:basedOn w:val="Standard"/>
    <w:pPr>
      <w:spacing w:after="120" w:line="480" w:lineRule="auto"/>
    </w:pPr>
  </w:style>
  <w:style w:type="paragraph" w:customStyle="1" w:styleId="Tekstpodstawowywcity21">
    <w:name w:val="Tekst podstawowy wcięty 21"/>
    <w:basedOn w:val="Standard"/>
    <w:pPr>
      <w:spacing w:after="120" w:line="480" w:lineRule="auto"/>
      <w:ind w:left="283"/>
    </w:pPr>
  </w:style>
  <w:style w:type="paragraph" w:customStyle="1" w:styleId="Rub3">
    <w:name w:val="Rub3"/>
    <w:basedOn w:val="Standard"/>
    <w:pPr>
      <w:tabs>
        <w:tab w:val="left" w:pos="709"/>
      </w:tabs>
      <w:jc w:val="both"/>
    </w:pPr>
    <w:rPr>
      <w:b/>
      <w:i/>
      <w:lang w:val="en-GB"/>
    </w:rPr>
  </w:style>
  <w:style w:type="paragraph" w:customStyle="1" w:styleId="Lista21">
    <w:name w:val="Lista 21"/>
    <w:basedOn w:val="Standard"/>
    <w:pPr>
      <w:ind w:left="566" w:hanging="283"/>
    </w:pPr>
  </w:style>
  <w:style w:type="paragraph" w:customStyle="1" w:styleId="Lista31">
    <w:name w:val="Lista 31"/>
    <w:basedOn w:val="Standard"/>
    <w:pPr>
      <w:ind w:left="849" w:hanging="283"/>
    </w:pPr>
  </w:style>
  <w:style w:type="paragraph" w:customStyle="1" w:styleId="Lista41">
    <w:name w:val="Lista 41"/>
    <w:basedOn w:val="Standard"/>
    <w:pPr>
      <w:ind w:left="1132" w:hanging="283"/>
    </w:pPr>
  </w:style>
  <w:style w:type="paragraph" w:customStyle="1" w:styleId="Lista51">
    <w:name w:val="Lista 51"/>
    <w:basedOn w:val="Standard"/>
    <w:pPr>
      <w:ind w:left="1415" w:hanging="283"/>
    </w:pPr>
  </w:style>
  <w:style w:type="paragraph" w:customStyle="1" w:styleId="Listapunktowana21">
    <w:name w:val="Lista punktowana 21"/>
    <w:basedOn w:val="Standard"/>
  </w:style>
  <w:style w:type="paragraph" w:customStyle="1" w:styleId="Listapunktowana31">
    <w:name w:val="Lista punktowana 31"/>
    <w:basedOn w:val="Standard"/>
  </w:style>
  <w:style w:type="paragraph" w:customStyle="1" w:styleId="Listapunktowana41">
    <w:name w:val="Lista punktowana 41"/>
    <w:basedOn w:val="Standard"/>
  </w:style>
  <w:style w:type="paragraph" w:customStyle="1" w:styleId="Lista-kontynuacja1">
    <w:name w:val="Lista - kontynuacja1"/>
    <w:basedOn w:val="Standard"/>
    <w:pPr>
      <w:spacing w:after="120"/>
      <w:ind w:left="283"/>
    </w:pPr>
  </w:style>
  <w:style w:type="paragraph" w:customStyle="1" w:styleId="Lista-kontynuacja21">
    <w:name w:val="Lista - kontynuacja 21"/>
    <w:basedOn w:val="Standard"/>
    <w:pPr>
      <w:spacing w:after="120"/>
      <w:ind w:left="566"/>
    </w:pPr>
  </w:style>
  <w:style w:type="paragraph" w:customStyle="1" w:styleId="Lista-kontynuacja31">
    <w:name w:val="Lista - kontynuacja 31"/>
    <w:basedOn w:val="Standard"/>
    <w:pPr>
      <w:spacing w:after="120"/>
      <w:ind w:left="849"/>
    </w:pPr>
  </w:style>
  <w:style w:type="paragraph" w:customStyle="1" w:styleId="Lista-kontynuacja51">
    <w:name w:val="Lista - kontynuacja 51"/>
    <w:basedOn w:val="Standard"/>
    <w:pPr>
      <w:spacing w:after="120"/>
      <w:ind w:left="1415"/>
    </w:pPr>
  </w:style>
  <w:style w:type="paragraph" w:customStyle="1" w:styleId="Legenda1">
    <w:name w:val="Legenda1"/>
    <w:basedOn w:val="Standard"/>
    <w:pPr>
      <w:spacing w:before="120" w:after="120"/>
    </w:pPr>
    <w:rPr>
      <w:b/>
      <w:bCs/>
    </w:rPr>
  </w:style>
  <w:style w:type="paragraph" w:customStyle="1" w:styleId="Wcicienormalne1">
    <w:name w:val="Wcięcie normalne1"/>
    <w:basedOn w:val="Standard"/>
    <w:pPr>
      <w:ind w:left="708"/>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kstpodstawowy1"/>
  </w:style>
  <w:style w:type="paragraph" w:styleId="Stopka">
    <w:name w:val="footer"/>
    <w:basedOn w:val="Standard"/>
    <w:pPr>
      <w:suppressLineNumbers/>
      <w:tabs>
        <w:tab w:val="center" w:pos="4819"/>
        <w:tab w:val="right" w:pos="9638"/>
      </w:tabs>
    </w:pPr>
  </w:style>
  <w:style w:type="paragraph" w:customStyle="1" w:styleId="Tekstpodstawowy22">
    <w:name w:val="Tekst podstawowy 22"/>
    <w:basedOn w:val="Standard"/>
    <w:pPr>
      <w:jc w:val="both"/>
    </w:pPr>
    <w:rPr>
      <w:rFonts w:ascii="Arial" w:hAnsi="Arial" w:cs="Arial"/>
      <w:sz w:val="22"/>
    </w:rPr>
  </w:style>
  <w:style w:type="paragraph" w:customStyle="1" w:styleId="Tekstpodstawowy23">
    <w:name w:val="Tekst podstawowy 23"/>
    <w:basedOn w:val="Standard"/>
    <w:pPr>
      <w:spacing w:after="120" w:line="480" w:lineRule="auto"/>
    </w:pPr>
  </w:style>
  <w:style w:type="paragraph" w:styleId="NormalnyWeb">
    <w:name w:val="Normal (Web)"/>
    <w:basedOn w:val="Standard"/>
    <w:pPr>
      <w:suppressAutoHyphens w:val="0"/>
      <w:spacing w:before="280" w:after="280"/>
    </w:pPr>
    <w:rPr>
      <w:sz w:val="24"/>
      <w:szCs w:val="24"/>
    </w:rPr>
  </w:style>
  <w:style w:type="paragraph" w:customStyle="1" w:styleId="khheader">
    <w:name w:val="kh_header"/>
    <w:basedOn w:val="Standard"/>
    <w:pPr>
      <w:suppressAutoHyphens w:val="0"/>
      <w:spacing w:line="420" w:lineRule="atLeast"/>
      <w:ind w:left="180"/>
      <w:jc w:val="center"/>
    </w:pPr>
    <w:rPr>
      <w:rFonts w:ascii="Arial Unicode MS" w:hAnsi="Arial Unicode MS" w:cs="Arial Unicode MS"/>
      <w:sz w:val="28"/>
      <w:szCs w:val="28"/>
    </w:rPr>
  </w:style>
  <w:style w:type="paragraph" w:customStyle="1" w:styleId="khtitle">
    <w:name w:val="kh_title"/>
    <w:basedOn w:val="Standard"/>
    <w:pPr>
      <w:suppressAutoHyphens w:val="0"/>
      <w:spacing w:before="300" w:after="180"/>
    </w:pPr>
    <w:rPr>
      <w:rFonts w:ascii="Arial Unicode MS" w:hAnsi="Arial Unicode MS" w:cs="Arial Unicode MS"/>
      <w:b/>
      <w:bCs/>
      <w:sz w:val="24"/>
      <w:szCs w:val="24"/>
      <w:u w:val="single"/>
    </w:rPr>
  </w:style>
  <w:style w:type="paragraph" w:customStyle="1" w:styleId="bold">
    <w:name w:val="bold"/>
    <w:basedOn w:val="Standard"/>
    <w:pPr>
      <w:suppressAutoHyphens w:val="0"/>
      <w:ind w:left="180"/>
    </w:pPr>
    <w:rPr>
      <w:rFonts w:ascii="Arial Unicode MS" w:hAnsi="Arial Unicode MS" w:cs="Arial Unicode MS"/>
      <w:b/>
      <w:bCs/>
      <w:sz w:val="24"/>
      <w:szCs w:val="24"/>
    </w:rPr>
  </w:style>
  <w:style w:type="paragraph" w:customStyle="1" w:styleId="NormalnyWeb1">
    <w:name w:val="Normalny (Web)1"/>
    <w:basedOn w:val="Standard"/>
    <w:pPr>
      <w:spacing w:after="200" w:line="276" w:lineRule="auto"/>
    </w:pPr>
    <w:rPr>
      <w:rFonts w:eastAsia="Arial Unicode MS" w:cs="font277"/>
      <w:sz w:val="22"/>
      <w:szCs w:val="22"/>
    </w:rPr>
  </w:style>
  <w:style w:type="paragraph" w:customStyle="1" w:styleId="pkt">
    <w:name w:val="pkt"/>
    <w:basedOn w:val="Standard"/>
    <w:pPr>
      <w:suppressAutoHyphens w:val="0"/>
      <w:spacing w:before="60" w:after="60" w:line="360" w:lineRule="auto"/>
      <w:ind w:left="851" w:hanging="295"/>
      <w:jc w:val="both"/>
    </w:pPr>
    <w:rPr>
      <w:rFonts w:ascii="Courier New" w:hAnsi="Courier New" w:cs="Courier New"/>
      <w:sz w:val="19"/>
      <w:szCs w:val="19"/>
    </w:rPr>
  </w:style>
  <w:style w:type="paragraph" w:customStyle="1" w:styleId="Tekstpodstawowywcity">
    <w:name w:val="Tekst podstawowy wci?ty"/>
    <w:basedOn w:val="Standard"/>
    <w:pPr>
      <w:widowControl w:val="0"/>
      <w:suppressAutoHyphens w:val="0"/>
      <w:ind w:right="51"/>
      <w:jc w:val="both"/>
    </w:pPr>
    <w:rPr>
      <w:sz w:val="24"/>
    </w:rPr>
  </w:style>
  <w:style w:type="paragraph" w:customStyle="1" w:styleId="Tekstpodstawowy32">
    <w:name w:val="Tekst podstawowy 32"/>
    <w:basedOn w:val="Standard"/>
    <w:pPr>
      <w:spacing w:after="120"/>
    </w:pPr>
    <w:rPr>
      <w:sz w:val="16"/>
      <w:szCs w:val="16"/>
    </w:rPr>
  </w:style>
  <w:style w:type="paragraph" w:customStyle="1" w:styleId="ListContents">
    <w:name w:val="List Contents"/>
    <w:basedOn w:val="Standard"/>
    <w:pPr>
      <w:ind w:left="567"/>
    </w:pPr>
  </w:style>
  <w:style w:type="paragraph" w:customStyle="1" w:styleId="ListHeading">
    <w:name w:val="List Heading"/>
    <w:basedOn w:val="Standard"/>
    <w:next w:val="ListContents"/>
  </w:style>
  <w:style w:type="paragraph" w:styleId="Akapitzlist">
    <w:name w:val="List Paragraph"/>
    <w:basedOn w:val="Standard"/>
    <w:pPr>
      <w:ind w:left="720"/>
    </w:pPr>
  </w:style>
  <w:style w:type="paragraph" w:styleId="Tekstdymka">
    <w:name w:val="Balloon Text"/>
    <w:basedOn w:val="Standard"/>
    <w:rPr>
      <w:rFonts w:ascii="Arial" w:hAnsi="Arial" w:cs="Arial"/>
      <w:sz w:val="18"/>
      <w:szCs w:val="18"/>
    </w:rPr>
  </w:style>
  <w:style w:type="paragraph" w:styleId="Bezodstpw">
    <w:name w:val="No Spacing"/>
    <w:pPr>
      <w:widowControl/>
      <w:spacing w:line="100" w:lineRule="atLeast"/>
    </w:pPr>
    <w:rPr>
      <w:rFonts w:eastAsia="Times New Roman" w:cs="Times New Roman"/>
    </w:rPr>
  </w:style>
  <w:style w:type="paragraph" w:customStyle="1" w:styleId="Akapitzlist1">
    <w:name w:val="Akapit z listą1"/>
    <w:basedOn w:val="Standard"/>
    <w:pPr>
      <w:suppressAutoHyphens w:val="0"/>
      <w:spacing w:after="200" w:line="276" w:lineRule="auto"/>
      <w:ind w:left="720"/>
    </w:pPr>
    <w:rPr>
      <w:sz w:val="22"/>
      <w:szCs w:val="22"/>
      <w:lang w:eastAsia="en-US"/>
    </w:rPr>
  </w:style>
  <w:style w:type="paragraph" w:styleId="Tekstkomentarza">
    <w:name w:val="annotation text"/>
    <w:basedOn w:val="Standard"/>
  </w:style>
  <w:style w:type="paragraph" w:styleId="Tematkomentarza">
    <w:name w:val="annotation subject"/>
    <w:basedOn w:val="Tekstkomentarza"/>
    <w:rPr>
      <w:b/>
      <w:bCs/>
    </w:rPr>
  </w:style>
  <w:style w:type="paragraph" w:styleId="Poprawka">
    <w:name w:val="Revision"/>
    <w:pPr>
      <w:widowControl/>
      <w:spacing w:line="100" w:lineRule="atLeast"/>
    </w:pPr>
    <w:rPr>
      <w:rFonts w:ascii="Times New Roman" w:eastAsia="Times New Roman" w:hAnsi="Times New Roman" w:cs="Times New Roman"/>
      <w:sz w:val="20"/>
      <w:szCs w:val="20"/>
      <w:lang w:eastAsia="zh-CN"/>
    </w:rPr>
  </w:style>
  <w:style w:type="paragraph" w:customStyle="1" w:styleId="Default">
    <w:name w:val="Default"/>
    <w:pPr>
      <w:widowControl/>
    </w:pPr>
    <w:rPr>
      <w:rFonts w:ascii="Times New Roman" w:hAnsi="Times New Roman" w:cs="Times New Roman"/>
      <w:color w:val="000000"/>
      <w:sz w:val="24"/>
      <w:szCs w:val="24"/>
      <w:lang w:eastAsia="zh-CN"/>
    </w:rPr>
  </w:style>
  <w:style w:type="paragraph" w:customStyle="1" w:styleId="Teksttreci2">
    <w:name w:val="Tekst treści (2)"/>
    <w:basedOn w:val="Standard"/>
    <w:pPr>
      <w:widowControl w:val="0"/>
      <w:shd w:val="clear" w:color="auto" w:fill="FFFFFF"/>
      <w:spacing w:after="300" w:line="0" w:lineRule="atLeast"/>
      <w:ind w:hanging="420"/>
    </w:pPr>
    <w:rPr>
      <w:rFonts w:ascii="Times New Roman" w:eastAsia="Times New Roman" w:hAnsi="Times New Roman"/>
    </w:rPr>
  </w:style>
  <w:style w:type="character" w:customStyle="1" w:styleId="Nagwek1Znak">
    <w:name w:val="Nagłówek 1 Znak"/>
    <w:basedOn w:val="Domylnaczcionkaakapitu"/>
    <w:rPr>
      <w:rFonts w:ascii="Times New Roman" w:eastAsia="Times New Roman" w:hAnsi="Times New Roman" w:cs="Times New Roman"/>
      <w:b/>
      <w:sz w:val="20"/>
      <w:szCs w:val="20"/>
      <w:lang w:eastAsia="zh-CN"/>
    </w:rPr>
  </w:style>
  <w:style w:type="character" w:customStyle="1" w:styleId="Nagwek2Znak">
    <w:name w:val="Nagłówek 2 Znak"/>
    <w:basedOn w:val="Domylnaczcionkaakapitu"/>
    <w:rPr>
      <w:rFonts w:ascii="Bookman Old Style" w:eastAsia="Times New Roman" w:hAnsi="Bookman Old Style" w:cs="Bookman Old Style"/>
      <w:sz w:val="30"/>
      <w:szCs w:val="20"/>
      <w:lang w:eastAsia="zh-CN"/>
    </w:rPr>
  </w:style>
  <w:style w:type="character" w:customStyle="1" w:styleId="Nagwek3Znak">
    <w:name w:val="Nagłówek 3 Znak"/>
    <w:basedOn w:val="Domylnaczcionkaakapitu"/>
    <w:rPr>
      <w:rFonts w:ascii="CG Times" w:eastAsia="Times New Roman" w:hAnsi="CG Times" w:cs="CG Times"/>
      <w:b/>
      <w:sz w:val="30"/>
      <w:szCs w:val="20"/>
      <w:lang w:eastAsia="zh-CN"/>
    </w:rPr>
  </w:style>
  <w:style w:type="character" w:customStyle="1" w:styleId="Nagwek4Znak">
    <w:name w:val="Nagłówek 4 Znak"/>
    <w:basedOn w:val="Domylnaczcionkaakapitu"/>
    <w:rPr>
      <w:rFonts w:ascii="CG Times" w:eastAsia="Times New Roman" w:hAnsi="CG Times" w:cs="CG Times"/>
      <w:b/>
      <w:sz w:val="26"/>
      <w:szCs w:val="20"/>
      <w:lang w:eastAsia="zh-CN"/>
    </w:rPr>
  </w:style>
  <w:style w:type="character" w:customStyle="1" w:styleId="Nagwek5Znak">
    <w:name w:val="Nagłówek 5 Znak"/>
    <w:basedOn w:val="Domylnaczcionkaakapitu"/>
    <w:rPr>
      <w:rFonts w:ascii="Times New Roman" w:eastAsia="Times New Roman" w:hAnsi="Times New Roman" w:cs="Times New Roman"/>
      <w:b/>
      <w:bCs/>
      <w:i/>
      <w:iCs/>
      <w:sz w:val="26"/>
      <w:szCs w:val="26"/>
      <w:lang w:eastAsia="zh-CN"/>
    </w:rPr>
  </w:style>
  <w:style w:type="character" w:customStyle="1" w:styleId="Nagwek6Znak">
    <w:name w:val="Nagłówek 6 Znak"/>
    <w:basedOn w:val="Domylnaczcionkaakapitu"/>
    <w:rPr>
      <w:rFonts w:ascii="Times New Roman" w:eastAsia="Times New Roman" w:hAnsi="Times New Roman" w:cs="Times New Roman"/>
      <w:b/>
      <w:bCs/>
      <w:lang w:eastAsia="zh-CN"/>
    </w:rPr>
  </w:style>
  <w:style w:type="character" w:customStyle="1" w:styleId="Nagwek7Znak">
    <w:name w:val="Nagłówek 7 Znak"/>
    <w:basedOn w:val="Domylnaczcionkaakapitu"/>
    <w:rPr>
      <w:rFonts w:ascii="Times New Roman" w:eastAsia="Times New Roman" w:hAnsi="Times New Roman" w:cs="Times New Roman"/>
      <w:sz w:val="24"/>
      <w:szCs w:val="24"/>
      <w:lang w:eastAsia="zh-CN"/>
    </w:rPr>
  </w:style>
  <w:style w:type="character" w:customStyle="1" w:styleId="Nagwek8Znak">
    <w:name w:val="Nagłówek 8 Znak"/>
    <w:basedOn w:val="Domylnaczcionkaakapitu"/>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rPr>
      <w:rFonts w:ascii="Verdana" w:eastAsia="Times New Roman" w:hAnsi="Verdana" w:cs="Verdana"/>
      <w:lang w:eastAsia="zh-CN"/>
    </w:rPr>
  </w:style>
  <w:style w:type="character" w:customStyle="1" w:styleId="WW8Num4z2">
    <w:name w:val="WW8Num4z2"/>
    <w:rPr>
      <w:rFonts w:ascii="OpenSymbol" w:hAnsi="OpenSymbol" w:cs="Open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9z0">
    <w:name w:val="WW8Num9z0"/>
    <w:rPr>
      <w:rFonts w:ascii="Symbol" w:hAnsi="Symbol" w:cs="Symbol"/>
    </w:rPr>
  </w:style>
  <w:style w:type="character" w:customStyle="1" w:styleId="WW8Num11z0">
    <w:name w:val="WW8Num11z0"/>
    <w:rPr>
      <w:b w:val="0"/>
      <w:i w:val="0"/>
    </w:rPr>
  </w:style>
  <w:style w:type="character" w:customStyle="1" w:styleId="Absatz-Standardschriftart">
    <w:name w:val="Absatz-Standardschriftart"/>
  </w:style>
  <w:style w:type="character" w:customStyle="1" w:styleId="Domylnaczcionkaakapitu5">
    <w:name w:val="Domyślna czcionka akapitu5"/>
  </w:style>
  <w:style w:type="character" w:customStyle="1" w:styleId="WW8Num12z0">
    <w:name w:val="WW8Num12z0"/>
    <w:rPr>
      <w:rFonts w:ascii="Symbol" w:hAnsi="Symbol" w:cs="Symbol"/>
    </w:rPr>
  </w:style>
  <w:style w:type="character" w:customStyle="1" w:styleId="WW8Num13z0">
    <w:name w:val="WW8Num13z0"/>
    <w:rPr>
      <w:rFonts w:ascii="Symbol" w:hAnsi="Symbol" w:cs="Symbol"/>
    </w:rPr>
  </w:style>
  <w:style w:type="character" w:customStyle="1" w:styleId="WW8Num14z0">
    <w:name w:val="WW8Num14z0"/>
    <w:rPr>
      <w:rFonts w:ascii="Wingdings" w:hAnsi="Wingdings" w:cs="StarSymbol"/>
      <w:sz w:val="18"/>
      <w:szCs w:val="18"/>
    </w:rPr>
  </w:style>
  <w:style w:type="character" w:customStyle="1" w:styleId="WW8Num15z0">
    <w:name w:val="WW8Num15z0"/>
    <w:rPr>
      <w:b/>
      <w:i w:val="0"/>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8Num10z0">
    <w:name w:val="WW8Num10z0"/>
    <w:rPr>
      <w:b w:val="0"/>
      <w:bCs/>
    </w:rPr>
  </w:style>
  <w:style w:type="character" w:customStyle="1" w:styleId="WW-Absatz-Standardschriftart1">
    <w:name w:val="WW-Absatz-Standardschriftart1"/>
  </w:style>
  <w:style w:type="character" w:customStyle="1" w:styleId="WW8Num4z0">
    <w:name w:val="WW8Num4z0"/>
    <w:rPr>
      <w:rFonts w:ascii="Symbol" w:hAnsi="Symbol" w:cs="Symbol"/>
    </w:rPr>
  </w:style>
  <w:style w:type="character" w:customStyle="1" w:styleId="WW8Num4z3">
    <w:name w:val="WW8Num4z3"/>
    <w:rPr>
      <w:b/>
      <w:bCs/>
      <w:i w:val="0"/>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3">
    <w:name w:val="Domyślna czcionka akapitu3"/>
  </w:style>
  <w:style w:type="character" w:customStyle="1" w:styleId="WW8Num3z0">
    <w:name w:val="WW8Num3z0"/>
    <w:rPr>
      <w:rFonts w:ascii="Symbol" w:hAnsi="Symbol" w:cs="Symbol"/>
    </w:rPr>
  </w:style>
  <w:style w:type="character" w:customStyle="1" w:styleId="WW8Num3z3">
    <w:name w:val="WW8Num3z3"/>
    <w:rPr>
      <w:b/>
      <w:bCs/>
      <w:i w:val="0"/>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Symbol" w:hAnsi="Symbol" w:cs="Symbol"/>
    </w:rPr>
  </w:style>
  <w:style w:type="character" w:customStyle="1" w:styleId="WW8Num2z3">
    <w:name w:val="WW8Num2z3"/>
    <w:rPr>
      <w:b/>
      <w:bCs/>
      <w:i w:val="0"/>
    </w:rPr>
  </w:style>
  <w:style w:type="character" w:customStyle="1" w:styleId="WW8Num5z0">
    <w:name w:val="WW8Num5z0"/>
    <w:rPr>
      <w:rFonts w:ascii="Symbol" w:hAnsi="Symbol" w:cs="Symbol"/>
    </w:rPr>
  </w:style>
  <w:style w:type="character" w:customStyle="1" w:styleId="WW8Num7z1">
    <w:name w:val="WW8Num7z1"/>
    <w:rPr>
      <w:rFonts w:ascii="Courier New" w:hAnsi="Courier New" w:cs="Courier New"/>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6z0">
    <w:name w:val="WW8Num6z0"/>
    <w:rPr>
      <w:rFonts w:ascii="Symbol" w:hAnsi="Symbol" w:cs="Symbol"/>
    </w:rPr>
  </w:style>
  <w:style w:type="character" w:customStyle="1" w:styleId="WW8Num8z1">
    <w:name w:val="WW8Num8z1"/>
    <w:rPr>
      <w:rFonts w:ascii="Courier New" w:hAnsi="Courier New" w:cs="Courier New"/>
    </w:rPr>
  </w:style>
  <w:style w:type="character" w:customStyle="1" w:styleId="WW8Num11z1">
    <w:name w:val="WW8Num11z1"/>
    <w:rPr>
      <w:rFonts w:ascii="Wingdings 2" w:hAnsi="Wingdings 2" w:cs="Courier New"/>
    </w:rPr>
  </w:style>
  <w:style w:type="character" w:customStyle="1" w:styleId="WW8Num11z2">
    <w:name w:val="WW8Num11z2"/>
    <w:rPr>
      <w:rFonts w:ascii="StarSymbol" w:hAnsi="StarSymbol" w:cs="StarSymbol"/>
    </w:rPr>
  </w:style>
  <w:style w:type="character" w:customStyle="1" w:styleId="WW8Num12z1">
    <w:name w:val="WW8Num12z1"/>
    <w:rPr>
      <w:rFonts w:ascii="Wingdings 2" w:hAnsi="Wingdings 2" w:cs="Courier New"/>
    </w:rPr>
  </w:style>
  <w:style w:type="character" w:customStyle="1" w:styleId="WW8Num12z2">
    <w:name w:val="WW8Num12z2"/>
    <w:rPr>
      <w:rFonts w:ascii="StarSymbol" w:hAnsi="StarSymbol" w:cs="StarSymbol"/>
    </w:rPr>
  </w:style>
  <w:style w:type="character" w:customStyle="1" w:styleId="WW-Absatz-Standardschriftart111111111111111">
    <w:name w:val="WW-Absatz-Standardschriftart111111111111111"/>
  </w:style>
  <w:style w:type="character" w:customStyle="1" w:styleId="WW8Num7z0">
    <w:name w:val="WW8Num7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Absatz-Standardschriftart1111111111111111">
    <w:name w:val="WW-Absatz-Standardschriftart1111111111111111"/>
  </w:style>
  <w:style w:type="character" w:customStyle="1" w:styleId="Domylnaczcionkaakapitu2">
    <w:name w:val="Domyślna czcionka akapitu2"/>
  </w:style>
  <w:style w:type="character" w:customStyle="1" w:styleId="WW-Absatz-Standardschriftart11111111111111111">
    <w:name w:val="WW-Absatz-Standardschriftart11111111111111111"/>
  </w:style>
  <w:style w:type="character" w:customStyle="1" w:styleId="WW8Num14z1">
    <w:name w:val="WW8Num14z1"/>
    <w:rPr>
      <w:rFonts w:ascii="Wingdings 2" w:hAnsi="Wingdings 2" w:cs="StarSymbol"/>
      <w:sz w:val="18"/>
      <w:szCs w:val="18"/>
    </w:rPr>
  </w:style>
  <w:style w:type="character" w:customStyle="1" w:styleId="WW8Num14z2">
    <w:name w:val="WW8Num14z2"/>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8z0">
    <w:name w:val="WW8Num8z0"/>
    <w:rPr>
      <w:rFonts w:ascii="Symbol" w:hAnsi="Symbol" w:cs="Symbol"/>
    </w:rPr>
  </w:style>
  <w:style w:type="character" w:customStyle="1" w:styleId="WW8Num8z3">
    <w:name w:val="WW8Num8z3"/>
    <w:rPr>
      <w:b/>
      <w:bCs/>
      <w:i w:val="0"/>
    </w:rPr>
  </w:style>
  <w:style w:type="character" w:customStyle="1" w:styleId="WW8Num15z1">
    <w:name w:val="WW8Num15z1"/>
    <w:rPr>
      <w:rFonts w:ascii="Symbol" w:hAnsi="Symbol" w:cs="Symbol"/>
      <w:b/>
      <w:i w:val="0"/>
    </w:rPr>
  </w:style>
  <w:style w:type="character" w:customStyle="1" w:styleId="WW8Num16z1">
    <w:name w:val="WW8Num16z1"/>
    <w:rPr>
      <w:rFonts w:ascii="Times New Roman" w:eastAsia="Times New Roman" w:hAnsi="Times New Roman" w:cs="Times New Roman"/>
    </w:rPr>
  </w:style>
  <w:style w:type="character" w:customStyle="1" w:styleId="WW8Num17z0">
    <w:name w:val="WW8Num17z0"/>
    <w:rPr>
      <w:b/>
      <w:bCs/>
    </w:rPr>
  </w:style>
  <w:style w:type="character" w:customStyle="1" w:styleId="WW8Num18z0">
    <w:name w:val="WW8Num18z0"/>
    <w:rPr>
      <w:rFonts w:ascii="Symbol" w:hAnsi="Symbol" w:cs="Symbol"/>
    </w:rPr>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8Num21z0">
    <w:name w:val="WW8Num21z0"/>
    <w:rPr>
      <w:b/>
      <w:bCs/>
    </w:rPr>
  </w:style>
  <w:style w:type="character" w:customStyle="1" w:styleId="WW-Absatz-Standardschriftart1111111111111111111111">
    <w:name w:val="WW-Absatz-Standardschriftart1111111111111111111111"/>
  </w:style>
  <w:style w:type="character" w:customStyle="1" w:styleId="WW8Num1z0">
    <w:name w:val="WW8Num1z0"/>
    <w:rPr>
      <w:rFonts w:ascii="Symbol" w:hAnsi="Symbol" w:cs="Symbol"/>
    </w:rPr>
  </w:style>
  <w:style w:type="character" w:customStyle="1" w:styleId="WW8Num8z2">
    <w:name w:val="WW8Num8z2"/>
    <w:rPr>
      <w:rFonts w:ascii="Wingdings" w:hAnsi="Wingdings" w:cs="Wingdings"/>
    </w:rPr>
  </w:style>
  <w:style w:type="character" w:customStyle="1" w:styleId="WW8Num11z3">
    <w:name w:val="WW8Num11z3"/>
    <w:rPr>
      <w:b/>
      <w:bCs/>
      <w:i w:val="0"/>
    </w:rPr>
  </w:style>
  <w:style w:type="character" w:customStyle="1" w:styleId="WW8Num16z0">
    <w:name w:val="WW8Num16z0"/>
    <w:rPr>
      <w:b w:val="0"/>
      <w:i w:val="0"/>
    </w:rPr>
  </w:style>
  <w:style w:type="character" w:customStyle="1" w:styleId="WW8Num16z3">
    <w:name w:val="WW8Num16z3"/>
    <w:rPr>
      <w:b/>
      <w:bCs/>
      <w:i w:val="0"/>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2z0">
    <w:name w:val="WW8Num22z0"/>
    <w:rPr>
      <w:b/>
      <w:i w:val="0"/>
    </w:rPr>
  </w:style>
  <w:style w:type="character" w:customStyle="1" w:styleId="WW8Num23z0">
    <w:name w:val="WW8Num23z0"/>
    <w:rPr>
      <w:b w:val="0"/>
      <w:i w:val="0"/>
    </w:rPr>
  </w:style>
  <w:style w:type="character" w:customStyle="1" w:styleId="WW8Num23z3">
    <w:name w:val="WW8Num23z3"/>
    <w:rPr>
      <w:b/>
      <w:bCs/>
      <w:i w:val="0"/>
    </w:rPr>
  </w:style>
  <w:style w:type="character" w:customStyle="1" w:styleId="WW8Num24z0">
    <w:name w:val="WW8Num24z0"/>
    <w:rPr>
      <w:b w:val="0"/>
      <w:i w:val="0"/>
    </w:rPr>
  </w:style>
  <w:style w:type="character" w:customStyle="1" w:styleId="WW8Num24z1">
    <w:name w:val="WW8Num24z1"/>
    <w:rPr>
      <w:rFonts w:ascii="Times New Roman" w:eastAsia="Times New Roman" w:hAnsi="Times New Roman" w:cs="Times New Roman"/>
      <w:b w:val="0"/>
      <w:i w:val="0"/>
    </w:rPr>
  </w:style>
  <w:style w:type="character" w:customStyle="1" w:styleId="WW8Num24z3">
    <w:name w:val="WW8Num24z3"/>
    <w:rPr>
      <w:b/>
      <w:bCs/>
      <w:i w:val="0"/>
    </w:rPr>
  </w:style>
  <w:style w:type="character" w:customStyle="1" w:styleId="WW8Num26z1">
    <w:name w:val="WW8Num26z1"/>
    <w:rPr>
      <w:rFonts w:ascii="Symbol" w:hAnsi="Symbol" w:cs="Symbol"/>
      <w:b/>
      <w:i w:val="0"/>
    </w:rPr>
  </w:style>
  <w:style w:type="character" w:customStyle="1" w:styleId="WW8Num26z2">
    <w:name w:val="WW8Num26z2"/>
    <w:rPr>
      <w:rFonts w:ascii="Symbol" w:hAnsi="Symbol" w:cs="Symbol"/>
    </w:rPr>
  </w:style>
  <w:style w:type="character" w:customStyle="1" w:styleId="WW8Num27z0">
    <w:name w:val="WW8Num27z0"/>
    <w:rPr>
      <w:b w:val="0"/>
      <w:i w:val="0"/>
    </w:rPr>
  </w:style>
  <w:style w:type="character" w:customStyle="1" w:styleId="WW8Num27z1">
    <w:name w:val="WW8Num27z1"/>
    <w:rPr>
      <w:rFonts w:ascii="Times New Roman" w:eastAsia="Times New Roman" w:hAnsi="Times New Roman" w:cs="Times New Roman"/>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b/>
      <w:i w:val="0"/>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5z1">
    <w:name w:val="WW8Num35z1"/>
    <w:rPr>
      <w:rFonts w:ascii="Symbol" w:hAnsi="Symbol" w:cs="Symbol"/>
      <w:b/>
      <w:i w:val="0"/>
    </w:rPr>
  </w:style>
  <w:style w:type="character" w:customStyle="1" w:styleId="WW8Num36z1">
    <w:name w:val="WW8Num36z1"/>
    <w:rPr>
      <w:rFonts w:ascii="Symbol" w:hAnsi="Symbol" w:cs="Symbol"/>
      <w:b/>
      <w:i w:val="0"/>
    </w:rPr>
  </w:style>
  <w:style w:type="character" w:customStyle="1" w:styleId="WW8Num36z2">
    <w:name w:val="WW8Num36z2"/>
    <w:rPr>
      <w:rFonts w:ascii="Symbol" w:hAnsi="Symbol" w:cs="Symbol"/>
    </w:rPr>
  </w:style>
  <w:style w:type="character" w:customStyle="1" w:styleId="WW8Num37z1">
    <w:name w:val="WW8Num37z1"/>
    <w:rPr>
      <w:b w:val="0"/>
      <w:i w:val="0"/>
    </w:rPr>
  </w:style>
  <w:style w:type="character" w:customStyle="1" w:styleId="WW8Num38z0">
    <w:name w:val="WW8Num38z0"/>
    <w:rPr>
      <w:b w:val="0"/>
      <w:i w:val="0"/>
    </w:rPr>
  </w:style>
  <w:style w:type="character" w:customStyle="1" w:styleId="WW8Num38z1">
    <w:name w:val="WW8Num38z1"/>
    <w:rPr>
      <w:rFonts w:ascii="Symbol" w:eastAsia="Times New Roman" w:hAnsi="Symbol" w:cs="Arial"/>
    </w:rPr>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rPr>
      <w:rFonts w:ascii="Symbol" w:hAnsi="Symbol" w:cs="Symbol"/>
      <w:b/>
      <w:i w:val="0"/>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2z0">
    <w:name w:val="WW8Num42z0"/>
    <w:rPr>
      <w:b w:val="0"/>
      <w:bCs w:val="0"/>
    </w:rPr>
  </w:style>
  <w:style w:type="character" w:customStyle="1" w:styleId="WW8Num42z1">
    <w:name w:val="WW8Num42z1"/>
    <w:rPr>
      <w:b w:val="0"/>
      <w:i w:val="0"/>
    </w:rPr>
  </w:style>
  <w:style w:type="character" w:customStyle="1" w:styleId="WW8Num44z0">
    <w:name w:val="WW8Num44z0"/>
    <w:rPr>
      <w:b w:val="0"/>
      <w:i w:val="0"/>
    </w:rPr>
  </w:style>
  <w:style w:type="character" w:customStyle="1" w:styleId="WW8Num44z1">
    <w:name w:val="WW8Num44z1"/>
    <w:rPr>
      <w:rFonts w:ascii="Times New Roman" w:eastAsia="Times New Roman" w:hAnsi="Times New Roman" w:cs="Times New Roman"/>
    </w:rPr>
  </w:style>
  <w:style w:type="character" w:customStyle="1" w:styleId="WW8Num45z0">
    <w:name w:val="WW8Num45z0"/>
    <w:rPr>
      <w:b w:val="0"/>
      <w:i w:val="0"/>
    </w:rPr>
  </w:style>
  <w:style w:type="character" w:customStyle="1" w:styleId="WW8Num45z1">
    <w:name w:val="WW8Num45z1"/>
    <w:rPr>
      <w:rFonts w:ascii="Times New Roman" w:eastAsia="Times New Roman" w:hAnsi="Times New Roman" w:cs="Times New Roman"/>
    </w:rPr>
  </w:style>
  <w:style w:type="character" w:customStyle="1" w:styleId="WW8Num46z0">
    <w:name w:val="WW8Num46z0"/>
    <w:rPr>
      <w:rFonts w:ascii="Symbol" w:hAnsi="Symbol" w:cs="Symbol"/>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7z0">
    <w:name w:val="WW8Num47z0"/>
    <w:rPr>
      <w:rFonts w:ascii="Symbol" w:hAnsi="Symbol" w:cs="Symbol"/>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cs="Wingdings"/>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9z0">
    <w:name w:val="WW8Num49z0"/>
    <w:rPr>
      <w:rFonts w:ascii="Symbol" w:hAnsi="Symbol" w:cs="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53z0">
    <w:name w:val="WW8Num53z0"/>
    <w:rPr>
      <w:b w:val="0"/>
      <w:i w:val="0"/>
    </w:rPr>
  </w:style>
  <w:style w:type="character" w:customStyle="1" w:styleId="WW8Num53z1">
    <w:name w:val="WW8Num53z1"/>
    <w:rPr>
      <w:rFonts w:ascii="Times New Roman" w:eastAsia="Times New Roman" w:hAnsi="Times New Roman" w:cs="Times New Roman"/>
      <w:b w:val="0"/>
      <w:i w:val="0"/>
    </w:rPr>
  </w:style>
  <w:style w:type="character" w:customStyle="1" w:styleId="WW8Num53z3">
    <w:name w:val="WW8Num53z3"/>
    <w:rPr>
      <w:b/>
      <w:bCs/>
      <w:i w:val="0"/>
    </w:rPr>
  </w:style>
  <w:style w:type="character" w:customStyle="1" w:styleId="WW8Num55z0">
    <w:name w:val="WW8Num55z0"/>
    <w:rPr>
      <w:b/>
      <w:i w:val="0"/>
    </w:rPr>
  </w:style>
  <w:style w:type="character" w:customStyle="1" w:styleId="WW8Num58z0">
    <w:name w:val="WW8Num58z0"/>
    <w:rPr>
      <w:rFonts w:ascii="Symbol" w:hAnsi="Symbol" w:cs="Symbol"/>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9z0">
    <w:name w:val="WW8Num59z0"/>
    <w:rPr>
      <w:b/>
      <w:i w:val="0"/>
      <w:sz w:val="22"/>
    </w:rPr>
  </w:style>
  <w:style w:type="character" w:customStyle="1" w:styleId="WW8Num61z0">
    <w:name w:val="WW8Num61z0"/>
    <w:rPr>
      <w:rFonts w:ascii="Symbol" w:hAnsi="Symbol" w:cs="Symbol"/>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cs="Wingdings"/>
    </w:rPr>
  </w:style>
  <w:style w:type="character" w:customStyle="1" w:styleId="WW8Num62z0">
    <w:name w:val="WW8Num62z0"/>
    <w:rPr>
      <w:rFonts w:ascii="Times New Roman" w:eastAsia="Times New Roman" w:hAnsi="Times New Roman" w:cs="Times New Roman"/>
    </w:rPr>
  </w:style>
  <w:style w:type="character" w:customStyle="1" w:styleId="WW8Num62z3">
    <w:name w:val="WW8Num62z3"/>
    <w:rPr>
      <w:rFonts w:ascii="Symbol" w:hAnsi="Symbol" w:cs="Symbol"/>
      <w:b/>
      <w:i w:val="0"/>
    </w:rPr>
  </w:style>
  <w:style w:type="character" w:customStyle="1" w:styleId="WW8Num62z4">
    <w:name w:val="WW8Num62z4"/>
    <w:rPr>
      <w:rFonts w:ascii="Courier New" w:hAnsi="Courier New" w:cs="Courier New"/>
    </w:rPr>
  </w:style>
  <w:style w:type="character" w:customStyle="1" w:styleId="WW8Num62z5">
    <w:name w:val="WW8Num62z5"/>
    <w:rPr>
      <w:rFonts w:ascii="Wingdings" w:hAnsi="Wingdings" w:cs="Wingdings"/>
    </w:rPr>
  </w:style>
  <w:style w:type="character" w:customStyle="1" w:styleId="WW8Num62z6">
    <w:name w:val="WW8Num62z6"/>
    <w:rPr>
      <w:rFonts w:ascii="Symbol" w:hAnsi="Symbol" w:cs="Symbol"/>
    </w:rPr>
  </w:style>
  <w:style w:type="character" w:customStyle="1" w:styleId="Domylnaczcionkaakapitu1">
    <w:name w:val="Domyślna czcionka akapitu1"/>
  </w:style>
  <w:style w:type="character" w:styleId="Numerstrony">
    <w:name w:val="page number"/>
    <w:basedOn w:val="Domylnaczcionkaakapitu1"/>
  </w:style>
  <w:style w:type="character" w:customStyle="1" w:styleId="Internetlink">
    <w:name w:val="Internet link"/>
    <w:basedOn w:val="Domylnaczcionkaakapitu"/>
    <w:rPr>
      <w:color w:val="0563C1"/>
      <w:u w:val="single"/>
    </w:rPr>
  </w:style>
  <w:style w:type="character" w:customStyle="1" w:styleId="NumberingSymbols">
    <w:name w:val="Numbering Symbols"/>
    <w:rPr>
      <w:b/>
      <w:bCs/>
      <w:sz w:val="20"/>
      <w:szCs w:val="20"/>
    </w:rPr>
  </w:style>
  <w:style w:type="character" w:customStyle="1" w:styleId="BulletSymbols">
    <w:name w:val="Bullet Symbols"/>
    <w:rPr>
      <w:rFonts w:ascii="StarSymbol" w:eastAsia="StarSymbol" w:hAnsi="StarSymbol" w:cs="StarSymbol"/>
      <w:sz w:val="18"/>
      <w:szCs w:val="18"/>
    </w:rPr>
  </w:style>
  <w:style w:type="character" w:customStyle="1" w:styleId="ND">
    <w:name w:val="ND"/>
  </w:style>
  <w:style w:type="character" w:customStyle="1" w:styleId="StrongEmphasis">
    <w:name w:val="Strong Emphasis"/>
    <w:rPr>
      <w:b/>
      <w:bCs/>
    </w:rPr>
  </w:style>
  <w:style w:type="character" w:customStyle="1" w:styleId="TekstpodstawowyZnak">
    <w:name w:val="Tekst podstawowy Znak"/>
    <w:basedOn w:val="Domylnaczcionkaakapitu"/>
    <w:rPr>
      <w:rFonts w:ascii="CG Times" w:eastAsia="Times New Roman" w:hAnsi="CG Times" w:cs="CG Times"/>
      <w:sz w:val="20"/>
      <w:szCs w:val="20"/>
      <w:lang w:eastAsia="zh-CN"/>
    </w:rPr>
  </w:style>
  <w:style w:type="character" w:customStyle="1" w:styleId="TekstpodstawowywcityZnak">
    <w:name w:val="Tekst podstawowy wcięty Znak"/>
    <w:basedOn w:val="Domylnaczcionkaakapitu"/>
    <w:rPr>
      <w:rFonts w:ascii="CG Times" w:eastAsia="Times New Roman" w:hAnsi="CG Times" w:cs="CG Times"/>
      <w:sz w:val="20"/>
      <w:szCs w:val="20"/>
      <w:lang w:eastAsia="zh-CN"/>
    </w:rPr>
  </w:style>
  <w:style w:type="character" w:customStyle="1" w:styleId="NagwekZnak">
    <w:name w:val="Nagłówek Znak"/>
    <w:basedOn w:val="Domylnaczcionkaakapitu"/>
    <w:rPr>
      <w:rFonts w:ascii="Times New Roman" w:eastAsia="Times New Roman" w:hAnsi="Times New Roman" w:cs="Times New Roman"/>
      <w:sz w:val="20"/>
      <w:szCs w:val="20"/>
      <w:lang w:eastAsia="zh-CN"/>
    </w:rPr>
  </w:style>
  <w:style w:type="character" w:customStyle="1" w:styleId="StopkaZnak">
    <w:name w:val="Stopka Znak"/>
    <w:basedOn w:val="Domylnaczcionkaakapitu"/>
    <w:rPr>
      <w:rFonts w:ascii="Times New Roman" w:eastAsia="Times New Roman" w:hAnsi="Times New Roman" w:cs="Times New Roman"/>
      <w:sz w:val="20"/>
      <w:szCs w:val="20"/>
      <w:lang w:eastAsia="zh-CN"/>
    </w:rPr>
  </w:style>
  <w:style w:type="character" w:customStyle="1" w:styleId="TekstdymkaZnak">
    <w:name w:val="Tekst dymka Znak"/>
    <w:basedOn w:val="Domylnaczcionkaakapitu"/>
    <w:rPr>
      <w:rFonts w:ascii="Arial" w:eastAsia="Times New Roman" w:hAnsi="Arial" w:cs="Arial"/>
      <w:sz w:val="18"/>
      <w:szCs w:val="18"/>
      <w:lang w:eastAsia="zh-CN"/>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rFonts w:ascii="Times New Roman" w:eastAsia="Times New Roman" w:hAnsi="Times New Roman" w:cs="Times New Roman"/>
      <w:sz w:val="20"/>
      <w:szCs w:val="20"/>
      <w:lang w:eastAsia="zh-CN"/>
    </w:rPr>
  </w:style>
  <w:style w:type="character" w:customStyle="1" w:styleId="TematkomentarzaZnak">
    <w:name w:val="Temat komentarza Znak"/>
    <w:basedOn w:val="TekstkomentarzaZnak"/>
    <w:rPr>
      <w:rFonts w:ascii="Times New Roman" w:eastAsia="Times New Roman" w:hAnsi="Times New Roman" w:cs="Times New Roman"/>
      <w:b/>
      <w:bCs/>
      <w:sz w:val="20"/>
      <w:szCs w:val="20"/>
      <w:lang w:eastAsia="zh-CN"/>
    </w:rPr>
  </w:style>
  <w:style w:type="character" w:customStyle="1" w:styleId="txt-new">
    <w:name w:val="txt-new"/>
  </w:style>
  <w:style w:type="character" w:customStyle="1" w:styleId="niedziel">
    <w:name w:val="nie dziel"/>
  </w:style>
  <w:style w:type="character" w:customStyle="1" w:styleId="AkapitzlistZnak">
    <w:name w:val="Akapit z listą Znak"/>
    <w:rPr>
      <w:rFonts w:ascii="Times New Roman" w:eastAsia="Times New Roman" w:hAnsi="Times New Roman" w:cs="Times New Roman"/>
      <w:sz w:val="20"/>
      <w:szCs w:val="20"/>
      <w:lang w:eastAsia="zh-CN"/>
    </w:rPr>
  </w:style>
  <w:style w:type="character" w:customStyle="1" w:styleId="ListLabel1">
    <w:name w:val="ListLabel 1"/>
    <w:rPr>
      <w:b w:val="0"/>
    </w:rPr>
  </w:style>
  <w:style w:type="character" w:customStyle="1" w:styleId="ListLabel2">
    <w:name w:val="ListLabel 2"/>
    <w:rPr>
      <w:color w:val="00000A"/>
    </w:rPr>
  </w:style>
  <w:style w:type="character" w:customStyle="1" w:styleId="ListLabel3">
    <w:name w:val="ListLabel 3"/>
    <w:rPr>
      <w:b w:val="0"/>
      <w:sz w:val="20"/>
    </w:rPr>
  </w:style>
  <w:style w:type="character" w:customStyle="1" w:styleId="ListLabel4">
    <w:name w:val="ListLabel 4"/>
    <w:rPr>
      <w:sz w:val="20"/>
    </w:rPr>
  </w:style>
  <w:style w:type="character" w:customStyle="1" w:styleId="ListLabel5">
    <w:name w:val="ListLabel 5"/>
    <w:rPr>
      <w:b/>
    </w:rPr>
  </w:style>
  <w:style w:type="character" w:customStyle="1" w:styleId="ListLabel6">
    <w:name w:val="ListLabel 6"/>
    <w:rPr>
      <w:rFonts w:cs="Courier New"/>
    </w:rPr>
  </w:style>
  <w:style w:type="character" w:customStyle="1" w:styleId="ListLabel7">
    <w:name w:val="ListLabel 7"/>
    <w:rPr>
      <w:b w:val="0"/>
      <w:color w:val="00000A"/>
    </w:rPr>
  </w:style>
  <w:style w:type="character" w:customStyle="1" w:styleId="ListLabel8">
    <w:name w:val="ListLabel 8"/>
    <w:rPr>
      <w:rFonts w:eastAsia="Calibri"/>
      <w:bCs/>
      <w:color w:val="00000A"/>
      <w:lang w:eastAsia="en-US"/>
    </w:rPr>
  </w:style>
  <w:style w:type="character" w:customStyle="1" w:styleId="ListLabel9">
    <w:name w:val="ListLabel 9"/>
    <w:rPr>
      <w:rFonts w:eastAsia="Lucida Sans Unicode"/>
      <w:color w:val="00000A"/>
    </w:rPr>
  </w:style>
  <w:style w:type="character" w:customStyle="1" w:styleId="ListLabel10">
    <w:name w:val="ListLabel 10"/>
    <w:rPr>
      <w:rFonts w:eastAsia="Lucida Sans Unicode"/>
      <w:b w:val="0"/>
      <w:kern w:val="3"/>
    </w:rPr>
  </w:style>
  <w:style w:type="character" w:customStyle="1" w:styleId="ListLabel11">
    <w:name w:val="ListLabel 11"/>
    <w:rPr>
      <w:b w:val="0"/>
      <w:kern w:val="3"/>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92"/>
      </w:numPr>
    </w:pPr>
  </w:style>
  <w:style w:type="numbering" w:customStyle="1" w:styleId="WWNum4">
    <w:name w:val="WWNum4"/>
    <w:basedOn w:val="Bezlisty"/>
    <w:pPr>
      <w:numPr>
        <w:numId w:val="4"/>
      </w:numPr>
    </w:pPr>
  </w:style>
  <w:style w:type="numbering" w:customStyle="1" w:styleId="WWNum5">
    <w:name w:val="WWNum5"/>
    <w:basedOn w:val="Bezlisty"/>
    <w:pPr>
      <w:numPr>
        <w:numId w:val="85"/>
      </w:numPr>
    </w:pPr>
  </w:style>
  <w:style w:type="numbering" w:customStyle="1" w:styleId="WWNum6">
    <w:name w:val="WWNum6"/>
    <w:basedOn w:val="Bezlisty"/>
    <w:pPr>
      <w:numPr>
        <w:numId w:val="8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87"/>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88"/>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91">
    <w:name w:val="WWNum91"/>
    <w:basedOn w:val="Bezlisty"/>
    <w:rsid w:val="006C1126"/>
    <w:pPr>
      <w:numPr>
        <w:numId w:val="9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sekretariat@jawornikpolski.it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jawornikpolski.itl.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09EE-DC0B-4F5E-98D2-CFC7CF30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29</Pages>
  <Words>15167</Words>
  <Characters>91006</Characters>
  <Application>Microsoft Office Word</Application>
  <DocSecurity>0</DocSecurity>
  <Lines>758</Lines>
  <Paragraphs>211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a_stochla@outlook.com</cp:lastModifiedBy>
  <cp:revision>3</cp:revision>
  <cp:lastPrinted>2021-03-09T09:24:00Z</cp:lastPrinted>
  <dcterms:created xsi:type="dcterms:W3CDTF">2026-04-22T19:22:00Z</dcterms:created>
  <dcterms:modified xsi:type="dcterms:W3CDTF">2026-04-22T19:22:00Z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